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4B5700" w14:textId="1D06A357" w:rsidR="00C2068F" w:rsidRDefault="00C2068F" w:rsidP="00C2068F">
      <w:pPr>
        <w:pStyle w:val="Default"/>
        <w:jc w:val="center"/>
        <w:rPr>
          <w:rFonts w:ascii="Arial" w:hAnsi="Arial" w:cs="Arial"/>
          <w:b/>
          <w:bCs/>
          <w:sz w:val="22"/>
          <w:szCs w:val="22"/>
        </w:rPr>
      </w:pPr>
    </w:p>
    <w:p w14:paraId="461C626D" w14:textId="77777777" w:rsidR="00032526" w:rsidRDefault="00032526" w:rsidP="00032526">
      <w:pPr>
        <w:pStyle w:val="Default"/>
        <w:jc w:val="center"/>
        <w:rPr>
          <w:rFonts w:ascii="Arial" w:hAnsi="Arial" w:cs="Arial"/>
          <w:b/>
          <w:bCs/>
          <w:sz w:val="22"/>
          <w:szCs w:val="22"/>
        </w:rPr>
      </w:pPr>
      <w:r>
        <w:rPr>
          <w:rFonts w:ascii="Arial" w:hAnsi="Arial" w:cs="Arial"/>
          <w:b/>
          <w:bCs/>
          <w:sz w:val="22"/>
          <w:szCs w:val="22"/>
        </w:rPr>
        <w:t>What is a ‘Guarantor’?</w:t>
      </w:r>
    </w:p>
    <w:p w14:paraId="49F8C743" w14:textId="77777777" w:rsidR="00032526" w:rsidRDefault="00032526" w:rsidP="00032526">
      <w:pPr>
        <w:pStyle w:val="Default"/>
        <w:jc w:val="center"/>
        <w:rPr>
          <w:rFonts w:ascii="Arial" w:hAnsi="Arial" w:cs="Arial"/>
          <w:b/>
          <w:bCs/>
          <w:sz w:val="22"/>
          <w:szCs w:val="22"/>
        </w:rPr>
      </w:pPr>
    </w:p>
    <w:p w14:paraId="6801431C" w14:textId="0932296C" w:rsidR="00032526" w:rsidRDefault="00032526" w:rsidP="00032526">
      <w:pPr>
        <w:pStyle w:val="Default"/>
        <w:jc w:val="center"/>
        <w:rPr>
          <w:rFonts w:ascii="Arial" w:hAnsi="Arial" w:cs="Arial"/>
          <w:sz w:val="22"/>
          <w:szCs w:val="22"/>
        </w:rPr>
      </w:pPr>
      <w:r w:rsidRPr="001457F5">
        <w:rPr>
          <w:rFonts w:ascii="Arial" w:hAnsi="Arial" w:cs="Arial"/>
          <w:sz w:val="22"/>
          <w:szCs w:val="22"/>
        </w:rPr>
        <w:t xml:space="preserve">A </w:t>
      </w:r>
      <w:r w:rsidR="000B6B3F">
        <w:rPr>
          <w:rFonts w:ascii="Arial" w:hAnsi="Arial" w:cs="Arial"/>
          <w:sz w:val="22"/>
          <w:szCs w:val="22"/>
        </w:rPr>
        <w:t>‘G</w:t>
      </w:r>
      <w:r w:rsidRPr="001457F5">
        <w:rPr>
          <w:rFonts w:ascii="Arial" w:hAnsi="Arial" w:cs="Arial"/>
          <w:sz w:val="22"/>
          <w:szCs w:val="22"/>
        </w:rPr>
        <w:t>uarantor</w:t>
      </w:r>
      <w:r w:rsidR="000B6B3F">
        <w:rPr>
          <w:rFonts w:ascii="Arial" w:hAnsi="Arial" w:cs="Arial"/>
          <w:sz w:val="22"/>
          <w:szCs w:val="22"/>
        </w:rPr>
        <w:t>’</w:t>
      </w:r>
      <w:r w:rsidRPr="001457F5">
        <w:rPr>
          <w:rFonts w:ascii="Arial" w:hAnsi="Arial" w:cs="Arial"/>
          <w:sz w:val="22"/>
          <w:szCs w:val="22"/>
        </w:rPr>
        <w:t xml:space="preserve"> is a financial term describing an individual who promises to pay a borrower's</w:t>
      </w:r>
      <w:r>
        <w:rPr>
          <w:rFonts w:ascii="Arial" w:hAnsi="Arial" w:cs="Arial"/>
          <w:sz w:val="22"/>
          <w:szCs w:val="22"/>
        </w:rPr>
        <w:t xml:space="preserve"> (tenant’s)</w:t>
      </w:r>
      <w:r w:rsidRPr="001457F5">
        <w:rPr>
          <w:rFonts w:ascii="Arial" w:hAnsi="Arial" w:cs="Arial"/>
          <w:sz w:val="22"/>
          <w:szCs w:val="22"/>
        </w:rPr>
        <w:t xml:space="preserve"> debt </w:t>
      </w:r>
      <w:proofErr w:type="gramStart"/>
      <w:r w:rsidRPr="001457F5">
        <w:rPr>
          <w:rFonts w:ascii="Arial" w:hAnsi="Arial" w:cs="Arial"/>
          <w:sz w:val="22"/>
          <w:szCs w:val="22"/>
        </w:rPr>
        <w:t>in the event that</w:t>
      </w:r>
      <w:proofErr w:type="gramEnd"/>
      <w:r w:rsidRPr="001457F5">
        <w:rPr>
          <w:rFonts w:ascii="Arial" w:hAnsi="Arial" w:cs="Arial"/>
          <w:sz w:val="22"/>
          <w:szCs w:val="22"/>
        </w:rPr>
        <w:t xml:space="preserve"> the borrower </w:t>
      </w:r>
      <w:r>
        <w:rPr>
          <w:rFonts w:ascii="Arial" w:hAnsi="Arial" w:cs="Arial"/>
          <w:sz w:val="22"/>
          <w:szCs w:val="22"/>
        </w:rPr>
        <w:t>(</w:t>
      </w:r>
      <w:r w:rsidR="000B6B3F">
        <w:rPr>
          <w:rFonts w:ascii="Arial" w:hAnsi="Arial" w:cs="Arial"/>
          <w:sz w:val="22"/>
          <w:szCs w:val="22"/>
        </w:rPr>
        <w:t>t</w:t>
      </w:r>
      <w:r>
        <w:rPr>
          <w:rFonts w:ascii="Arial" w:hAnsi="Arial" w:cs="Arial"/>
          <w:sz w:val="22"/>
          <w:szCs w:val="22"/>
        </w:rPr>
        <w:t xml:space="preserve">enant) </w:t>
      </w:r>
      <w:r w:rsidRPr="001457F5">
        <w:rPr>
          <w:rFonts w:ascii="Arial" w:hAnsi="Arial" w:cs="Arial"/>
          <w:sz w:val="22"/>
          <w:szCs w:val="22"/>
        </w:rPr>
        <w:t>defaults on his or her loan obligation.</w:t>
      </w:r>
    </w:p>
    <w:p w14:paraId="137866FC" w14:textId="77777777" w:rsidR="00032526" w:rsidRDefault="00032526" w:rsidP="00032526">
      <w:pPr>
        <w:pStyle w:val="Default"/>
        <w:jc w:val="center"/>
        <w:rPr>
          <w:rFonts w:ascii="Arial" w:hAnsi="Arial" w:cs="Arial"/>
          <w:sz w:val="22"/>
          <w:szCs w:val="22"/>
        </w:rPr>
      </w:pPr>
    </w:p>
    <w:p w14:paraId="0D1394E9" w14:textId="62FB3EA3" w:rsidR="00032526" w:rsidRDefault="00032526" w:rsidP="00032526">
      <w:pPr>
        <w:pStyle w:val="Default"/>
        <w:jc w:val="center"/>
        <w:rPr>
          <w:rFonts w:ascii="Arial" w:hAnsi="Arial" w:cs="Arial"/>
          <w:b/>
          <w:bCs/>
          <w:sz w:val="22"/>
          <w:szCs w:val="22"/>
        </w:rPr>
      </w:pPr>
      <w:r w:rsidRPr="00032526">
        <w:rPr>
          <w:rFonts w:ascii="Arial" w:hAnsi="Arial" w:cs="Arial"/>
          <w:b/>
          <w:bCs/>
          <w:sz w:val="22"/>
          <w:szCs w:val="22"/>
        </w:rPr>
        <w:t>KCC is my ‘Corporate Guarantor’ – What does this Mean?</w:t>
      </w:r>
    </w:p>
    <w:p w14:paraId="5B9ED093" w14:textId="76B47DAD" w:rsidR="00032526" w:rsidRDefault="00032526" w:rsidP="00032526">
      <w:pPr>
        <w:pStyle w:val="Default"/>
        <w:jc w:val="center"/>
        <w:rPr>
          <w:rFonts w:ascii="Arial" w:hAnsi="Arial" w:cs="Arial"/>
          <w:b/>
          <w:bCs/>
          <w:sz w:val="22"/>
          <w:szCs w:val="22"/>
        </w:rPr>
      </w:pPr>
    </w:p>
    <w:p w14:paraId="054653BB" w14:textId="1D758EEE" w:rsidR="00032526" w:rsidRPr="000B6B3F" w:rsidRDefault="000B6B3F" w:rsidP="00032526">
      <w:pPr>
        <w:pStyle w:val="Default"/>
        <w:jc w:val="center"/>
        <w:rPr>
          <w:rFonts w:ascii="Arial" w:hAnsi="Arial" w:cs="Arial"/>
          <w:color w:val="auto"/>
          <w:sz w:val="22"/>
          <w:szCs w:val="22"/>
        </w:rPr>
      </w:pPr>
      <w:r w:rsidRPr="000B6B3F">
        <w:rPr>
          <w:rFonts w:ascii="Arial" w:hAnsi="Arial" w:cs="Arial"/>
          <w:color w:val="auto"/>
          <w:sz w:val="22"/>
          <w:szCs w:val="22"/>
        </w:rPr>
        <w:t>A ‘Corporate Guarantor’ is simply</w:t>
      </w:r>
      <w:r>
        <w:rPr>
          <w:rFonts w:ascii="Arial" w:hAnsi="Arial" w:cs="Arial"/>
          <w:color w:val="auto"/>
          <w:sz w:val="22"/>
          <w:szCs w:val="22"/>
        </w:rPr>
        <w:t xml:space="preserve"> a guarantor for payment of debt (as above) but instead of having an individual person held responsible for these debts, a company or organisation (in this case Kent County Council) agrees to bear this responsibility. </w:t>
      </w:r>
    </w:p>
    <w:p w14:paraId="49B8803C" w14:textId="77777777" w:rsidR="00032526" w:rsidRDefault="00032526" w:rsidP="00C2068F">
      <w:pPr>
        <w:pStyle w:val="Default"/>
        <w:jc w:val="center"/>
        <w:rPr>
          <w:rFonts w:ascii="Arial" w:hAnsi="Arial" w:cs="Arial"/>
          <w:b/>
          <w:bCs/>
          <w:sz w:val="22"/>
          <w:szCs w:val="22"/>
        </w:rPr>
      </w:pPr>
    </w:p>
    <w:p w14:paraId="218EB519" w14:textId="5B9B16E0" w:rsidR="00C2068F" w:rsidRDefault="004012BE" w:rsidP="00C2068F">
      <w:pPr>
        <w:pStyle w:val="Default"/>
        <w:jc w:val="center"/>
        <w:rPr>
          <w:rFonts w:ascii="Arial" w:hAnsi="Arial" w:cs="Arial"/>
          <w:b/>
          <w:bCs/>
          <w:sz w:val="22"/>
          <w:szCs w:val="22"/>
        </w:rPr>
      </w:pPr>
      <w:r>
        <w:rPr>
          <w:rFonts w:ascii="Arial" w:hAnsi="Arial" w:cs="Arial"/>
          <w:b/>
          <w:bCs/>
          <w:sz w:val="22"/>
          <w:szCs w:val="22"/>
        </w:rPr>
        <w:t>What does the 18+</w:t>
      </w:r>
      <w:r w:rsidR="00C2068F" w:rsidRPr="00C2068F">
        <w:rPr>
          <w:rFonts w:ascii="Arial" w:hAnsi="Arial" w:cs="Arial"/>
          <w:b/>
          <w:bCs/>
          <w:sz w:val="22"/>
          <w:szCs w:val="22"/>
        </w:rPr>
        <w:t xml:space="preserve"> Care Leaver Rent Guarantor Scheme</w:t>
      </w:r>
      <w:r>
        <w:rPr>
          <w:rFonts w:ascii="Arial" w:hAnsi="Arial" w:cs="Arial"/>
          <w:b/>
          <w:bCs/>
          <w:sz w:val="22"/>
          <w:szCs w:val="22"/>
        </w:rPr>
        <w:t xml:space="preserve"> Offer?</w:t>
      </w:r>
    </w:p>
    <w:p w14:paraId="7217A79D" w14:textId="77777777" w:rsidR="00C2068F" w:rsidRPr="00C2068F" w:rsidRDefault="00C2068F" w:rsidP="00C2068F">
      <w:pPr>
        <w:pStyle w:val="Default"/>
        <w:jc w:val="center"/>
        <w:rPr>
          <w:rFonts w:ascii="Arial" w:hAnsi="Arial" w:cs="Arial"/>
          <w:sz w:val="22"/>
          <w:szCs w:val="22"/>
        </w:rPr>
      </w:pPr>
    </w:p>
    <w:p w14:paraId="54939F1B" w14:textId="6A6CFC19" w:rsidR="007D00C5" w:rsidRPr="00C2068F" w:rsidRDefault="00C2068F" w:rsidP="00C2068F">
      <w:pPr>
        <w:jc w:val="center"/>
        <w:rPr>
          <w:rFonts w:cs="Arial"/>
          <w:sz w:val="23"/>
          <w:szCs w:val="23"/>
        </w:rPr>
      </w:pPr>
      <w:r w:rsidRPr="00C2068F">
        <w:rPr>
          <w:rFonts w:cs="Arial"/>
          <w:sz w:val="23"/>
          <w:szCs w:val="23"/>
        </w:rPr>
        <w:t xml:space="preserve">In certain circumstances, KCC can act as a corporate rent guarantor on </w:t>
      </w:r>
      <w:r w:rsidR="000B6B3F">
        <w:rPr>
          <w:rFonts w:cs="Arial"/>
          <w:sz w:val="23"/>
          <w:szCs w:val="23"/>
        </w:rPr>
        <w:t>your behalf</w:t>
      </w:r>
      <w:r w:rsidRPr="00C2068F">
        <w:rPr>
          <w:rFonts w:cs="Arial"/>
          <w:sz w:val="23"/>
          <w:szCs w:val="23"/>
        </w:rPr>
        <w:t>, where there is no family member willing/able to do so.</w:t>
      </w:r>
    </w:p>
    <w:p w14:paraId="107D88E2" w14:textId="6CB211CB" w:rsidR="00C2068F" w:rsidRDefault="00C2068F" w:rsidP="00C2068F">
      <w:pPr>
        <w:jc w:val="center"/>
        <w:rPr>
          <w:rFonts w:cs="Arial"/>
          <w:i/>
          <w:iCs/>
          <w:sz w:val="23"/>
          <w:szCs w:val="23"/>
        </w:rPr>
      </w:pPr>
      <w:r>
        <w:rPr>
          <w:rFonts w:cs="Arial"/>
          <w:i/>
          <w:iCs/>
          <w:sz w:val="23"/>
          <w:szCs w:val="23"/>
        </w:rPr>
        <w:t>(</w:t>
      </w:r>
      <w:r w:rsidRPr="00C2068F">
        <w:rPr>
          <w:rFonts w:cs="Arial"/>
          <w:i/>
          <w:iCs/>
          <w:sz w:val="23"/>
          <w:szCs w:val="23"/>
        </w:rPr>
        <w:t>See ‘18+ Rent Guarantor Scheme Eligibility’ Document for full details</w:t>
      </w:r>
      <w:r>
        <w:rPr>
          <w:rFonts w:cs="Arial"/>
          <w:i/>
          <w:iCs/>
          <w:sz w:val="23"/>
          <w:szCs w:val="23"/>
        </w:rPr>
        <w:t>)</w:t>
      </w:r>
    </w:p>
    <w:p w14:paraId="06618FD0" w14:textId="3D357A54" w:rsidR="00C2068F" w:rsidRDefault="004012BE" w:rsidP="00C2068F">
      <w:pPr>
        <w:jc w:val="center"/>
        <w:rPr>
          <w:rFonts w:cs="Arial"/>
        </w:rPr>
      </w:pPr>
      <w:r>
        <w:rPr>
          <w:rFonts w:cs="Arial"/>
        </w:rPr>
        <w:t xml:space="preserve">In these instances, </w:t>
      </w:r>
      <w:r w:rsidR="000B6B3F">
        <w:rPr>
          <w:rFonts w:cs="Arial"/>
        </w:rPr>
        <w:t>you</w:t>
      </w:r>
      <w:r>
        <w:rPr>
          <w:rFonts w:cs="Arial"/>
        </w:rPr>
        <w:t xml:space="preserve"> can apply for (via </w:t>
      </w:r>
      <w:r w:rsidR="000B6B3F">
        <w:rPr>
          <w:rFonts w:cs="Arial"/>
        </w:rPr>
        <w:t>your</w:t>
      </w:r>
      <w:r>
        <w:rPr>
          <w:rFonts w:cs="Arial"/>
        </w:rPr>
        <w:t xml:space="preserve"> PA) support from the 18+ Care Leaver Guarantor Scheme, so that </w:t>
      </w:r>
      <w:r w:rsidR="000B6B3F">
        <w:rPr>
          <w:rFonts w:cs="Arial"/>
        </w:rPr>
        <w:t>you</w:t>
      </w:r>
      <w:r>
        <w:rPr>
          <w:rFonts w:cs="Arial"/>
        </w:rPr>
        <w:t xml:space="preserve"> are not disadvantaged. </w:t>
      </w:r>
    </w:p>
    <w:p w14:paraId="43427D92" w14:textId="47D52856" w:rsidR="004012BE" w:rsidRPr="000B6B3F" w:rsidRDefault="004012BE" w:rsidP="00C2068F">
      <w:pPr>
        <w:jc w:val="center"/>
        <w:rPr>
          <w:rFonts w:cs="Arial"/>
          <w:u w:val="single"/>
        </w:rPr>
      </w:pPr>
      <w:r w:rsidRPr="000B6B3F">
        <w:rPr>
          <w:rFonts w:cs="Arial"/>
          <w:u w:val="single"/>
        </w:rPr>
        <w:t xml:space="preserve">The exact support available via this scheme is outlined below: </w:t>
      </w:r>
    </w:p>
    <w:p w14:paraId="57793BA4" w14:textId="67423F22" w:rsidR="004012BE" w:rsidRDefault="000B6B3F" w:rsidP="00255BB7">
      <w:pPr>
        <w:ind w:left="360"/>
        <w:jc w:val="center"/>
        <w:rPr>
          <w:rFonts w:cs="Arial"/>
        </w:rPr>
      </w:pPr>
      <w:r>
        <w:rPr>
          <w:rFonts w:cs="Arial"/>
        </w:rPr>
        <w:t>If successful, you will be</w:t>
      </w:r>
      <w:r w:rsidR="00C56219">
        <w:rPr>
          <w:rFonts w:cs="Arial"/>
        </w:rPr>
        <w:t xml:space="preserve"> provided with a ‘</w:t>
      </w:r>
      <w:r>
        <w:rPr>
          <w:rFonts w:cs="Arial"/>
        </w:rPr>
        <w:t>C</w:t>
      </w:r>
      <w:r w:rsidR="00C56219">
        <w:rPr>
          <w:rFonts w:cs="Arial"/>
        </w:rPr>
        <w:t xml:space="preserve">orporate </w:t>
      </w:r>
      <w:r>
        <w:rPr>
          <w:rFonts w:cs="Arial"/>
        </w:rPr>
        <w:t>G</w:t>
      </w:r>
      <w:r w:rsidR="00C56219">
        <w:rPr>
          <w:rFonts w:cs="Arial"/>
        </w:rPr>
        <w:t xml:space="preserve">uarantor’ who can stand as official guarantor for </w:t>
      </w:r>
      <w:r w:rsidR="00C56219" w:rsidRPr="000B6B3F">
        <w:rPr>
          <w:rFonts w:cs="Arial"/>
        </w:rPr>
        <w:t xml:space="preserve">the initial 12 months of </w:t>
      </w:r>
      <w:r>
        <w:rPr>
          <w:rFonts w:cs="Arial"/>
        </w:rPr>
        <w:t>your</w:t>
      </w:r>
      <w:r w:rsidR="00C56219" w:rsidRPr="000B6B3F">
        <w:rPr>
          <w:rFonts w:cs="Arial"/>
        </w:rPr>
        <w:t xml:space="preserve"> tenancy </w:t>
      </w:r>
      <w:r w:rsidR="00C56219" w:rsidRPr="00FE5C18">
        <w:rPr>
          <w:rFonts w:cs="Arial"/>
        </w:rPr>
        <w:t xml:space="preserve">(provided </w:t>
      </w:r>
      <w:r>
        <w:rPr>
          <w:rFonts w:cs="Arial"/>
        </w:rPr>
        <w:t>you</w:t>
      </w:r>
      <w:r w:rsidR="00FE5C18">
        <w:rPr>
          <w:rFonts w:cs="Arial"/>
        </w:rPr>
        <w:t xml:space="preserve"> remain under 25 years of age throughout</w:t>
      </w:r>
      <w:r>
        <w:rPr>
          <w:rFonts w:cs="Arial"/>
        </w:rPr>
        <w:t xml:space="preserve"> this entire tenancy</w:t>
      </w:r>
      <w:r w:rsidR="00FE5C18">
        <w:rPr>
          <w:rFonts w:cs="Arial"/>
        </w:rPr>
        <w:t>)</w:t>
      </w:r>
      <w:r w:rsidR="00C56219">
        <w:rPr>
          <w:rFonts w:cs="Arial"/>
        </w:rPr>
        <w:t>.</w:t>
      </w:r>
    </w:p>
    <w:p w14:paraId="40464CDB" w14:textId="33713F79" w:rsidR="00C56219" w:rsidRPr="00C56219" w:rsidRDefault="00C56219" w:rsidP="00255BB7">
      <w:pPr>
        <w:ind w:left="360"/>
        <w:jc w:val="center"/>
        <w:rPr>
          <w:rFonts w:cs="Arial"/>
        </w:rPr>
      </w:pPr>
      <w:r>
        <w:rPr>
          <w:rFonts w:cs="Arial"/>
        </w:rPr>
        <w:t xml:space="preserve">KCC agree to cover any rent costs for </w:t>
      </w:r>
      <w:r w:rsidR="000B6B3F">
        <w:rPr>
          <w:rFonts w:cs="Arial"/>
        </w:rPr>
        <w:t>you</w:t>
      </w:r>
      <w:r>
        <w:rPr>
          <w:rFonts w:cs="Arial"/>
        </w:rPr>
        <w:t xml:space="preserve"> whilst in this initial </w:t>
      </w:r>
      <w:r w:rsidR="00FE5C18">
        <w:rPr>
          <w:rFonts w:cs="Arial"/>
        </w:rPr>
        <w:t>12-month</w:t>
      </w:r>
      <w:r>
        <w:rPr>
          <w:rFonts w:cs="Arial"/>
        </w:rPr>
        <w:t xml:space="preserve"> period of their tenancy</w:t>
      </w:r>
      <w:r w:rsidR="000B6B3F">
        <w:rPr>
          <w:rFonts w:cs="Arial"/>
        </w:rPr>
        <w:t xml:space="preserve">, which you have not been able to pay, due to an unforeseen change in your circumstances. </w:t>
      </w:r>
      <w:r w:rsidR="000B6B3F">
        <w:rPr>
          <w:rFonts w:cs="Arial"/>
          <w:color w:val="000000" w:themeColor="text1"/>
        </w:rPr>
        <w:t>If you default on your rent and are not able to pay,</w:t>
      </w:r>
      <w:r>
        <w:rPr>
          <w:rFonts w:cs="Arial"/>
          <w:color w:val="000000" w:themeColor="text1"/>
        </w:rPr>
        <w:t xml:space="preserve"> </w:t>
      </w:r>
      <w:r w:rsidR="000B6B3F">
        <w:rPr>
          <w:rFonts w:cs="Arial"/>
          <w:color w:val="000000" w:themeColor="text1"/>
        </w:rPr>
        <w:t xml:space="preserve">you will be expected to work with your PA </w:t>
      </w:r>
      <w:r>
        <w:rPr>
          <w:rFonts w:cs="Arial"/>
          <w:color w:val="000000" w:themeColor="text1"/>
        </w:rPr>
        <w:t xml:space="preserve">to address any needs </w:t>
      </w:r>
      <w:r w:rsidR="000B6B3F">
        <w:rPr>
          <w:rFonts w:cs="Arial"/>
          <w:color w:val="000000" w:themeColor="text1"/>
        </w:rPr>
        <w:t>you</w:t>
      </w:r>
      <w:r>
        <w:rPr>
          <w:rFonts w:cs="Arial"/>
          <w:color w:val="000000" w:themeColor="text1"/>
        </w:rPr>
        <w:t xml:space="preserve"> have around non-payment (i.e. engaging with the DWP, finding work or other actions as required)</w:t>
      </w:r>
      <w:r w:rsidR="000B6B3F">
        <w:rPr>
          <w:rFonts w:cs="Arial"/>
          <w:color w:val="000000" w:themeColor="text1"/>
        </w:rPr>
        <w:t xml:space="preserve"> as soon as </w:t>
      </w:r>
      <w:r w:rsidR="002B1F95">
        <w:rPr>
          <w:rFonts w:cs="Arial"/>
          <w:color w:val="000000" w:themeColor="text1"/>
        </w:rPr>
        <w:t>possible</w:t>
      </w:r>
      <w:r>
        <w:rPr>
          <w:rFonts w:cs="Arial"/>
          <w:color w:val="000000" w:themeColor="text1"/>
        </w:rPr>
        <w:t>.</w:t>
      </w:r>
      <w:r w:rsidR="002B1F95">
        <w:rPr>
          <w:rFonts w:cs="Arial"/>
          <w:color w:val="000000" w:themeColor="text1"/>
        </w:rPr>
        <w:t xml:space="preserve"> </w:t>
      </w:r>
      <w:r>
        <w:rPr>
          <w:rFonts w:cs="Arial"/>
          <w:color w:val="000000" w:themeColor="text1"/>
        </w:rPr>
        <w:t xml:space="preserve"> </w:t>
      </w:r>
    </w:p>
    <w:p w14:paraId="15ACF406" w14:textId="37C9A38D" w:rsidR="00C56219" w:rsidRPr="00C2068F" w:rsidRDefault="00C56219" w:rsidP="00255BB7">
      <w:pPr>
        <w:ind w:left="360"/>
        <w:jc w:val="center"/>
        <w:rPr>
          <w:rFonts w:cs="Arial"/>
        </w:rPr>
      </w:pPr>
      <w:r>
        <w:rPr>
          <w:rFonts w:cs="Arial"/>
        </w:rPr>
        <w:t>KCC will act as an advocate and single point of contact (SPoC) for issues around your accommodation and where appropriate and permissible, will engage with your landlord/property management firm to ensure that issues which could affect rent payment are dealt with swiftly.</w:t>
      </w:r>
    </w:p>
    <w:p w14:paraId="7A4A9FA7" w14:textId="77777777" w:rsidR="002B1F95" w:rsidRDefault="002B1F95" w:rsidP="00C2068F">
      <w:pPr>
        <w:jc w:val="center"/>
        <w:rPr>
          <w:b/>
          <w:bCs/>
          <w:u w:val="single"/>
        </w:rPr>
      </w:pPr>
    </w:p>
    <w:p w14:paraId="57C879C2" w14:textId="77777777" w:rsidR="002B1F95" w:rsidRDefault="002B1F95" w:rsidP="00C2068F">
      <w:pPr>
        <w:jc w:val="center"/>
        <w:rPr>
          <w:b/>
          <w:bCs/>
          <w:u w:val="single"/>
        </w:rPr>
      </w:pPr>
    </w:p>
    <w:p w14:paraId="68624339" w14:textId="77777777" w:rsidR="002B1F95" w:rsidRDefault="002B1F95" w:rsidP="00C2068F">
      <w:pPr>
        <w:jc w:val="center"/>
        <w:rPr>
          <w:b/>
          <w:bCs/>
          <w:u w:val="single"/>
        </w:rPr>
      </w:pPr>
    </w:p>
    <w:p w14:paraId="2002F181" w14:textId="77777777" w:rsidR="002B1F95" w:rsidRDefault="002B1F95" w:rsidP="00C2068F">
      <w:pPr>
        <w:jc w:val="center"/>
        <w:rPr>
          <w:b/>
          <w:bCs/>
          <w:u w:val="single"/>
        </w:rPr>
      </w:pPr>
    </w:p>
    <w:p w14:paraId="5499173C" w14:textId="77777777" w:rsidR="002B1F95" w:rsidRDefault="002B1F95" w:rsidP="00C2068F">
      <w:pPr>
        <w:jc w:val="center"/>
        <w:rPr>
          <w:b/>
          <w:bCs/>
          <w:u w:val="single"/>
        </w:rPr>
      </w:pPr>
    </w:p>
    <w:p w14:paraId="4A045635" w14:textId="77777777" w:rsidR="002B1F95" w:rsidRDefault="002B1F95" w:rsidP="00C2068F">
      <w:pPr>
        <w:jc w:val="center"/>
        <w:rPr>
          <w:b/>
          <w:bCs/>
          <w:u w:val="single"/>
        </w:rPr>
      </w:pPr>
    </w:p>
    <w:p w14:paraId="02F34BE7" w14:textId="77777777" w:rsidR="002B1F95" w:rsidRDefault="002B1F95" w:rsidP="00C2068F">
      <w:pPr>
        <w:jc w:val="center"/>
        <w:rPr>
          <w:b/>
          <w:bCs/>
          <w:u w:val="single"/>
        </w:rPr>
      </w:pPr>
    </w:p>
    <w:p w14:paraId="66389E8B" w14:textId="77777777" w:rsidR="002B1F95" w:rsidRDefault="002B1F95" w:rsidP="00C2068F">
      <w:pPr>
        <w:jc w:val="center"/>
        <w:rPr>
          <w:b/>
          <w:bCs/>
          <w:u w:val="single"/>
        </w:rPr>
      </w:pPr>
    </w:p>
    <w:p w14:paraId="637EC262" w14:textId="4AB393C4" w:rsidR="00D1476B" w:rsidRPr="00255BB7" w:rsidRDefault="002B1F95" w:rsidP="00C2068F">
      <w:pPr>
        <w:jc w:val="center"/>
        <w:rPr>
          <w:b/>
          <w:bCs/>
        </w:rPr>
      </w:pPr>
      <w:r w:rsidRPr="00255BB7">
        <w:rPr>
          <w:b/>
          <w:bCs/>
        </w:rPr>
        <w:t xml:space="preserve">Am I Eligible for Support via this Scheme? </w:t>
      </w:r>
    </w:p>
    <w:p w14:paraId="3B05E3B2" w14:textId="175CDEDF" w:rsidR="002B1F95" w:rsidRDefault="002B1F95" w:rsidP="00671E96">
      <w:pPr>
        <w:jc w:val="both"/>
      </w:pPr>
      <w:proofErr w:type="gramStart"/>
      <w:r>
        <w:t>In order for</w:t>
      </w:r>
      <w:proofErr w:type="gramEnd"/>
      <w:r>
        <w:t xml:space="preserve"> you to understand whether you will be eligible for this support, please see the below point. </w:t>
      </w:r>
      <w:r w:rsidRPr="002B1F95">
        <w:rPr>
          <w:b/>
          <w:bCs/>
        </w:rPr>
        <w:t>Remember</w:t>
      </w:r>
      <w:r>
        <w:t xml:space="preserve">: If you are unsure, or even if you are </w:t>
      </w:r>
      <w:r w:rsidR="00671E96">
        <w:t>confident</w:t>
      </w:r>
      <w:r>
        <w:t xml:space="preserve"> about your eligibility, </w:t>
      </w:r>
      <w:r w:rsidR="00671E96">
        <w:t>it is</w:t>
      </w:r>
      <w:r>
        <w:t xml:space="preserve"> always best to check with your PA, before you make any decisions based on this. </w:t>
      </w:r>
    </w:p>
    <w:p w14:paraId="0F6F1540" w14:textId="38CC13FA" w:rsidR="002B1F95" w:rsidRPr="00671E96" w:rsidRDefault="002B1F95" w:rsidP="002B1F95">
      <w:pPr>
        <w:ind w:left="720"/>
        <w:jc w:val="center"/>
        <w:rPr>
          <w:b/>
          <w:bCs/>
          <w:u w:val="single"/>
        </w:rPr>
      </w:pPr>
      <w:r w:rsidRPr="00671E96">
        <w:rPr>
          <w:b/>
          <w:bCs/>
          <w:u w:val="single"/>
        </w:rPr>
        <w:t xml:space="preserve">To be eligible for this support, </w:t>
      </w:r>
      <w:proofErr w:type="gramStart"/>
      <w:r w:rsidR="00D13305" w:rsidRPr="00671E96">
        <w:rPr>
          <w:b/>
          <w:bCs/>
          <w:u w:val="single"/>
        </w:rPr>
        <w:t>all of</w:t>
      </w:r>
      <w:proofErr w:type="gramEnd"/>
      <w:r w:rsidR="00D13305" w:rsidRPr="00671E96">
        <w:rPr>
          <w:b/>
          <w:bCs/>
          <w:u w:val="single"/>
        </w:rPr>
        <w:t xml:space="preserve"> </w:t>
      </w:r>
      <w:r w:rsidRPr="00671E96">
        <w:rPr>
          <w:b/>
          <w:bCs/>
          <w:u w:val="single"/>
        </w:rPr>
        <w:t>the following must be true for you:</w:t>
      </w:r>
    </w:p>
    <w:p w14:paraId="7AC72074" w14:textId="384F9425" w:rsidR="002B1F95" w:rsidRDefault="002B1F95" w:rsidP="00671E96">
      <w:r w:rsidRPr="002B1F95">
        <w:t xml:space="preserve">Between </w:t>
      </w:r>
      <w:r>
        <w:t>18 and 25 years of age (if 24, there must be another person in place agreeing to stand as guarantor for you, from the day of your 25</w:t>
      </w:r>
      <w:r w:rsidRPr="002B1F95">
        <w:rPr>
          <w:vertAlign w:val="superscript"/>
        </w:rPr>
        <w:t>th</w:t>
      </w:r>
      <w:r>
        <w:t xml:space="preserve"> birthday)</w:t>
      </w:r>
    </w:p>
    <w:p w14:paraId="5FF3229C" w14:textId="76C4CA88" w:rsidR="002B1F95" w:rsidRDefault="002B1F95" w:rsidP="00671E96">
      <w:r>
        <w:t>Willing to pay your own rent each month and hold a tenancy in your name</w:t>
      </w:r>
    </w:p>
    <w:p w14:paraId="2DDA944C" w14:textId="5F963976" w:rsidR="002B1F95" w:rsidRDefault="002B1F95" w:rsidP="00671E96">
      <w:pPr>
        <w:ind w:left="360"/>
      </w:pPr>
      <w:r>
        <w:t>In agreement to pay all benefits issued for the purpose of payment towards rent costs in full towards your rent each month.</w:t>
      </w:r>
    </w:p>
    <w:p w14:paraId="2127577C" w14:textId="5F8FCF74" w:rsidR="00D13305" w:rsidRDefault="00D13305" w:rsidP="00671E96">
      <w:pPr>
        <w:ind w:left="360"/>
      </w:pPr>
      <w:r>
        <w:t xml:space="preserve">Either in paid employment (at least 8 hours per week) </w:t>
      </w:r>
      <w:r w:rsidRPr="00D13305">
        <w:rPr>
          <w:b/>
          <w:bCs/>
        </w:rPr>
        <w:t>OR</w:t>
      </w:r>
      <w:r>
        <w:rPr>
          <w:b/>
          <w:bCs/>
        </w:rPr>
        <w:t xml:space="preserve"> </w:t>
      </w:r>
      <w:r w:rsidRPr="00D13305">
        <w:t>in full-time</w:t>
      </w:r>
      <w:r>
        <w:t xml:space="preserve">, higher education. </w:t>
      </w:r>
    </w:p>
    <w:p w14:paraId="3577FAC8" w14:textId="14CD5F7A" w:rsidR="002B1F95" w:rsidRDefault="002B1F95" w:rsidP="00671E96">
      <w:pPr>
        <w:ind w:left="360"/>
      </w:pPr>
      <w:r>
        <w:t>You must be engaging regularly and meaningfully with supporting professionals (and intention to continue) to ensure relevant support is in place to support you.</w:t>
      </w:r>
    </w:p>
    <w:p w14:paraId="6771C6E5" w14:textId="33E8FB24" w:rsidR="002B1F95" w:rsidRDefault="002B1F95" w:rsidP="00671E96">
      <w:pPr>
        <w:ind w:left="360"/>
      </w:pPr>
      <w:r>
        <w:t>You must be responsible with money and able to manage the variety of costs involved in running a home, including bills and Council Tax.</w:t>
      </w:r>
    </w:p>
    <w:p w14:paraId="71D7E2BE" w14:textId="6B53C08B" w:rsidR="002B1F95" w:rsidRDefault="002B1F95" w:rsidP="00671E96">
      <w:pPr>
        <w:ind w:left="360"/>
      </w:pPr>
      <w:r>
        <w:t>You must not have any significant level of debt (less than 20% of your income should be used for debt repayment)</w:t>
      </w:r>
    </w:p>
    <w:p w14:paraId="02227DCD" w14:textId="02E1F9BC" w:rsidR="002B1F95" w:rsidRDefault="002B1F95" w:rsidP="00671E96">
      <w:pPr>
        <w:ind w:left="360"/>
      </w:pPr>
      <w:r>
        <w:t>Have the skills to live alone, to avoid placing yourself at risk of failing to maintain an independent tenancy.</w:t>
      </w:r>
    </w:p>
    <w:p w14:paraId="769ABBBD" w14:textId="2A807ED6" w:rsidR="002B1F95" w:rsidRPr="00671E96" w:rsidRDefault="00D13305" w:rsidP="002B1F95">
      <w:pPr>
        <w:ind w:left="720"/>
        <w:jc w:val="center"/>
        <w:rPr>
          <w:b/>
          <w:bCs/>
          <w:u w:val="single"/>
        </w:rPr>
      </w:pPr>
      <w:r w:rsidRPr="00671E96">
        <w:rPr>
          <w:b/>
          <w:bCs/>
          <w:u w:val="single"/>
        </w:rPr>
        <w:t xml:space="preserve">If </w:t>
      </w:r>
      <w:r w:rsidR="00255BB7" w:rsidRPr="00671E96">
        <w:rPr>
          <w:b/>
          <w:bCs/>
          <w:u w:val="single"/>
        </w:rPr>
        <w:t>y</w:t>
      </w:r>
      <w:r w:rsidRPr="00671E96">
        <w:rPr>
          <w:b/>
          <w:bCs/>
          <w:u w:val="single"/>
        </w:rPr>
        <w:t xml:space="preserve">ou are in Paid Employment: </w:t>
      </w:r>
    </w:p>
    <w:p w14:paraId="4DD9A3CF" w14:textId="02759D05" w:rsidR="00D13305" w:rsidRDefault="00D13305" w:rsidP="00671E96">
      <w:pPr>
        <w:ind w:left="360"/>
        <w:jc w:val="both"/>
      </w:pPr>
      <w:r>
        <w:t>Being paid for at least 8 hours of work per week.</w:t>
      </w:r>
    </w:p>
    <w:p w14:paraId="657044E6" w14:textId="004BE374" w:rsidR="00D13305" w:rsidRDefault="00D13305" w:rsidP="00671E96">
      <w:pPr>
        <w:ind w:left="360"/>
        <w:jc w:val="both"/>
      </w:pPr>
      <w:r>
        <w:t>Be engaged positively with your employment and not currently being involved in or expecting to become involved in any disciplinary or other process which has the potential to limit or otherwise negatively impact upon your future income.</w:t>
      </w:r>
    </w:p>
    <w:p w14:paraId="3DF60951" w14:textId="35B4CCDD" w:rsidR="00D13305" w:rsidRPr="00D13305" w:rsidRDefault="00D13305" w:rsidP="00671E96">
      <w:pPr>
        <w:ind w:left="360"/>
        <w:jc w:val="both"/>
        <w:rPr>
          <w:u w:val="single"/>
        </w:rPr>
      </w:pPr>
      <w:r>
        <w:t>Have no intention to end this employment, during the duration of your tenancy.</w:t>
      </w:r>
    </w:p>
    <w:p w14:paraId="74240117" w14:textId="571AF844" w:rsidR="00D13305" w:rsidRDefault="00D13305" w:rsidP="00671E96">
      <w:pPr>
        <w:ind w:left="360"/>
        <w:jc w:val="both"/>
      </w:pPr>
      <w:r w:rsidRPr="00D13305">
        <w:rPr>
          <w:b/>
          <w:bCs/>
        </w:rPr>
        <w:t xml:space="preserve">NOTE: </w:t>
      </w:r>
      <w:r>
        <w:t xml:space="preserve">If you have any knowledge that you are losing/leaving your job at some point during the proposed 12 month tenancy, or are likely to have hours reduced to below 8 per week, this would make you ineligible for this scheme. </w:t>
      </w:r>
    </w:p>
    <w:p w14:paraId="40B33294" w14:textId="35A8247E" w:rsidR="00255BB7" w:rsidRDefault="00255BB7" w:rsidP="00D13305">
      <w:pPr>
        <w:ind w:left="360"/>
        <w:jc w:val="center"/>
      </w:pPr>
    </w:p>
    <w:p w14:paraId="0E8CCF9E" w14:textId="4B058BB5" w:rsidR="00255BB7" w:rsidRDefault="00255BB7" w:rsidP="00D13305">
      <w:pPr>
        <w:ind w:left="360"/>
        <w:jc w:val="center"/>
      </w:pPr>
    </w:p>
    <w:p w14:paraId="2ECD7825" w14:textId="1B86F1AB" w:rsidR="00255BB7" w:rsidRDefault="00255BB7" w:rsidP="00D13305">
      <w:pPr>
        <w:ind w:left="360"/>
        <w:jc w:val="center"/>
      </w:pPr>
    </w:p>
    <w:p w14:paraId="22F1F8E0" w14:textId="37E5755A" w:rsidR="00255BB7" w:rsidRDefault="00255BB7" w:rsidP="00D13305">
      <w:pPr>
        <w:ind w:left="360"/>
        <w:jc w:val="center"/>
      </w:pPr>
    </w:p>
    <w:p w14:paraId="0D5A497F" w14:textId="2A97470B" w:rsidR="00255BB7" w:rsidRPr="00671E96" w:rsidRDefault="00255BB7" w:rsidP="00255BB7">
      <w:pPr>
        <w:jc w:val="center"/>
        <w:rPr>
          <w:b/>
          <w:bCs/>
          <w:u w:val="single"/>
        </w:rPr>
      </w:pPr>
      <w:r w:rsidRPr="00671E96">
        <w:rPr>
          <w:b/>
          <w:bCs/>
          <w:u w:val="single"/>
        </w:rPr>
        <w:t xml:space="preserve">If you are in Full-Time Higher Education: </w:t>
      </w:r>
    </w:p>
    <w:p w14:paraId="145ACE2A" w14:textId="77777777" w:rsidR="00255BB7" w:rsidRDefault="00255BB7" w:rsidP="00671E96">
      <w:pPr>
        <w:ind w:left="360"/>
        <w:jc w:val="both"/>
      </w:pPr>
      <w:r>
        <w:t>Currently enrolled in full-time education (Tertiary / Degree Level). This needs to be confirmed in writing.</w:t>
      </w:r>
    </w:p>
    <w:p w14:paraId="7AA3EC68" w14:textId="77777777" w:rsidR="00255BB7" w:rsidRDefault="00255BB7" w:rsidP="00671E96">
      <w:pPr>
        <w:ind w:left="360"/>
        <w:jc w:val="both"/>
      </w:pPr>
      <w:r>
        <w:t>Have the intention to continue this study to its conclusion.</w:t>
      </w:r>
    </w:p>
    <w:p w14:paraId="7DB15919" w14:textId="79339B3E" w:rsidR="00255BB7" w:rsidRDefault="00255BB7" w:rsidP="00671E96">
      <w:pPr>
        <w:ind w:left="360"/>
        <w:jc w:val="both"/>
      </w:pPr>
      <w:r>
        <w:t>Be engaged positively with your education and not currently be involved in, or expecting to become involved in, any disciplinary or other process which has the potential to limit or otherwise negatively impact upon your future enrolment in your current educational provision.</w:t>
      </w:r>
    </w:p>
    <w:p w14:paraId="17B41616" w14:textId="05A881D8" w:rsidR="00255BB7" w:rsidRDefault="00255BB7" w:rsidP="00671E96">
      <w:pPr>
        <w:ind w:left="360"/>
        <w:jc w:val="both"/>
      </w:pPr>
      <w:r>
        <w:t xml:space="preserve">In receipt of all benefits/other incomes to which you are eligible </w:t>
      </w:r>
      <w:proofErr w:type="gramStart"/>
      <w:r>
        <w:t>in order to</w:t>
      </w:r>
      <w:proofErr w:type="gramEnd"/>
      <w:r>
        <w:t xml:space="preserve"> support with the costs of your studies and reduce the potential dependency on the scheme for payment of your rent.</w:t>
      </w:r>
    </w:p>
    <w:p w14:paraId="0F8D031F" w14:textId="77777777" w:rsidR="00F17D29" w:rsidRPr="003E6DD5" w:rsidRDefault="00F17D29" w:rsidP="00671E96">
      <w:pPr>
        <w:ind w:left="360"/>
        <w:jc w:val="both"/>
      </w:pPr>
      <w:r w:rsidRPr="00F17D29">
        <w:rPr>
          <w:b/>
          <w:bCs/>
        </w:rPr>
        <w:t>NOTE:</w:t>
      </w:r>
      <w:r>
        <w:t xml:space="preserve"> If you are in education and receive money through Student Finance for your studies, it is an expectation that you use this to cover rent costs. If you have asked for your rent to be covered, but are known to be in receipt of these payments, it will be expected that these are used to cover your rent before the scheme supports you with payments. </w:t>
      </w:r>
    </w:p>
    <w:p w14:paraId="2FBD6D31" w14:textId="77777777" w:rsidR="00F17D29" w:rsidRDefault="00F17D29" w:rsidP="00671E96">
      <w:pPr>
        <w:ind w:left="1080"/>
        <w:jc w:val="both"/>
      </w:pPr>
      <w:r>
        <w:t>(This includes the KCC Higher Education Bursary accessible via application from your PA)</w:t>
      </w:r>
    </w:p>
    <w:p w14:paraId="7433C364" w14:textId="7098E06E" w:rsidR="005F38D3" w:rsidRPr="00255BB7" w:rsidRDefault="00255BB7" w:rsidP="00671E96">
      <w:pPr>
        <w:ind w:left="360"/>
        <w:jc w:val="both"/>
      </w:pPr>
      <w:r>
        <w:rPr>
          <w:b/>
          <w:bCs/>
        </w:rPr>
        <w:t>NOTE: Y</w:t>
      </w:r>
      <w:r w:rsidR="005F38D3">
        <w:rPr>
          <w:b/>
          <w:bCs/>
        </w:rPr>
        <w:t>ou are only able to access this scheme once</w:t>
      </w:r>
      <w:r>
        <w:rPr>
          <w:b/>
          <w:bCs/>
        </w:rPr>
        <w:t>, regardless of your situation</w:t>
      </w:r>
      <w:r w:rsidR="005F38D3">
        <w:rPr>
          <w:b/>
          <w:bCs/>
        </w:rPr>
        <w:t>.</w:t>
      </w:r>
      <w:r w:rsidR="005F38D3">
        <w:t xml:space="preserve"> Please ensure that you make every effort to make your tenancy a success and leave yourself in a strong position to carry on paying rent for the following tenancy period. Some landlords only require a guarantor for the first year and therefore, with good payment history and adherence to expectations, you may not need to find another for ongoing occupancy. </w:t>
      </w:r>
    </w:p>
    <w:p w14:paraId="0C6B98DD" w14:textId="4008FAD6" w:rsidR="005F38D3" w:rsidRPr="00671E96" w:rsidRDefault="005F38D3" w:rsidP="002B1F95">
      <w:pPr>
        <w:ind w:left="720"/>
        <w:jc w:val="center"/>
        <w:rPr>
          <w:b/>
          <w:bCs/>
          <w:u w:val="single"/>
        </w:rPr>
      </w:pPr>
      <w:r w:rsidRPr="00671E96">
        <w:rPr>
          <w:b/>
          <w:bCs/>
          <w:u w:val="single"/>
        </w:rPr>
        <w:t>What Do I Do If I am not able to Pay my Rent?</w:t>
      </w:r>
    </w:p>
    <w:p w14:paraId="338BBD82" w14:textId="70DD0ED1" w:rsidR="005F38D3" w:rsidRPr="005F38D3" w:rsidRDefault="005F38D3" w:rsidP="00671E96">
      <w:pPr>
        <w:ind w:left="720"/>
        <w:jc w:val="both"/>
        <w:rPr>
          <w:u w:val="single"/>
        </w:rPr>
      </w:pPr>
      <w:r w:rsidRPr="005F38D3">
        <w:rPr>
          <w:u w:val="single"/>
        </w:rPr>
        <w:t xml:space="preserve">If you have been successful in your application and have received confirmation of this in writing and then find yourself unable to pay your rent, the process for accessing support is as follows: </w:t>
      </w:r>
    </w:p>
    <w:p w14:paraId="01FDC088" w14:textId="0FEC6DDE" w:rsidR="005F38D3" w:rsidRDefault="005F38D3" w:rsidP="00671E96">
      <w:pPr>
        <w:ind w:left="720"/>
        <w:jc w:val="both"/>
      </w:pPr>
      <w:r>
        <w:t xml:space="preserve">As soon as you think/know you will be unable to pay your next rent instalment, notify your PA. </w:t>
      </w:r>
    </w:p>
    <w:p w14:paraId="7C3F86EE" w14:textId="0C9CE284" w:rsidR="005F38D3" w:rsidRDefault="005F38D3" w:rsidP="00671E96">
      <w:pPr>
        <w:ind w:left="720"/>
        <w:jc w:val="both"/>
      </w:pPr>
      <w:r>
        <w:t xml:space="preserve">Your PA will then speak to a representative at KCCC 18+ Care Leavers Service who has oversight on the scheme to request support. </w:t>
      </w:r>
    </w:p>
    <w:p w14:paraId="79AAA7A2" w14:textId="341390B2" w:rsidR="005F38D3" w:rsidRDefault="005F38D3" w:rsidP="00671E96">
      <w:pPr>
        <w:ind w:left="720"/>
        <w:jc w:val="both"/>
      </w:pPr>
      <w:r>
        <w:t xml:space="preserve">The details of the amount owing and the period for which it is owed, will be </w:t>
      </w:r>
      <w:proofErr w:type="gramStart"/>
      <w:r>
        <w:t>considered</w:t>
      </w:r>
      <w:proofErr w:type="gramEnd"/>
      <w:r>
        <w:t xml:space="preserve"> and discussed with the Head of Service, to agree payment. </w:t>
      </w:r>
    </w:p>
    <w:p w14:paraId="6DA2C963" w14:textId="30E8B498" w:rsidR="005F38D3" w:rsidRDefault="005F38D3" w:rsidP="00671E96">
      <w:pPr>
        <w:ind w:left="720"/>
        <w:jc w:val="both"/>
      </w:pPr>
      <w:r>
        <w:t xml:space="preserve">Your PA will begin discussions with you about this, to ensure that you are informed of your payments being paid via the scheme, but also to discuss your plans to address rent payments in the future. This will ensure you feel supported in improving your situation. </w:t>
      </w:r>
    </w:p>
    <w:p w14:paraId="6A64F4B9" w14:textId="5BA5D23C" w:rsidR="005F38D3" w:rsidRDefault="005F38D3" w:rsidP="00671E96">
      <w:pPr>
        <w:ind w:left="720"/>
        <w:jc w:val="both"/>
      </w:pPr>
      <w:r>
        <w:t xml:space="preserve">Taking action to address the situation could involve any number of actions for you, including (but not limited to) accessing Universal Credit Housing Element, finding </w:t>
      </w:r>
      <w:proofErr w:type="gramStart"/>
      <w:r>
        <w:t>employment</w:t>
      </w:r>
      <w:proofErr w:type="gramEnd"/>
      <w:r>
        <w:t xml:space="preserve"> or adjusting your household budget. </w:t>
      </w:r>
    </w:p>
    <w:p w14:paraId="10985BDE" w14:textId="77777777" w:rsidR="005F38D3" w:rsidRPr="00D13305" w:rsidRDefault="005F38D3" w:rsidP="00F17D29">
      <w:pPr>
        <w:rPr>
          <w:u w:val="single"/>
        </w:rPr>
      </w:pPr>
    </w:p>
    <w:sectPr w:rsidR="005F38D3" w:rsidRPr="00D13305" w:rsidSect="005F4436">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E77B45" w14:textId="77777777" w:rsidR="00790C3D" w:rsidRDefault="00790C3D" w:rsidP="00AA1BAB">
      <w:pPr>
        <w:spacing w:after="0" w:line="240" w:lineRule="auto"/>
      </w:pPr>
      <w:r>
        <w:separator/>
      </w:r>
    </w:p>
  </w:endnote>
  <w:endnote w:type="continuationSeparator" w:id="0">
    <w:p w14:paraId="24536414" w14:textId="77777777" w:rsidR="00790C3D" w:rsidRDefault="00790C3D" w:rsidP="00AA1B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1E329B" w14:textId="77777777" w:rsidR="00AA1BAB" w:rsidRDefault="00AA1BAB">
    <w:pPr>
      <w:pStyle w:val="Footer"/>
    </w:pPr>
  </w:p>
  <w:p w14:paraId="3188359B" w14:textId="1D2CE9C6" w:rsidR="00AA1BAB" w:rsidRDefault="009370A3">
    <w:pPr>
      <w:pStyle w:val="Footer"/>
    </w:pPr>
    <w:r>
      <w:rPr>
        <w:noProof/>
      </w:rPr>
      <w:drawing>
        <wp:anchor distT="0" distB="0" distL="114300" distR="114300" simplePos="0" relativeHeight="251658752" behindDoc="0" locked="0" layoutInCell="1" allowOverlap="1" wp14:anchorId="6C6B9AD9" wp14:editId="7DE6E004">
          <wp:simplePos x="0" y="0"/>
          <wp:positionH relativeFrom="page">
            <wp:posOffset>8890</wp:posOffset>
          </wp:positionH>
          <wp:positionV relativeFrom="page">
            <wp:posOffset>10130790</wp:posOffset>
          </wp:positionV>
          <wp:extent cx="7569200" cy="207010"/>
          <wp:effectExtent l="0" t="0" r="0" b="0"/>
          <wp:wrapThrough wrapText="bothSides">
            <wp:wrapPolygon edited="0">
              <wp:start x="0" y="0"/>
              <wp:lineTo x="0" y="19877"/>
              <wp:lineTo x="21528" y="19877"/>
              <wp:lineTo x="21528" y="0"/>
              <wp:lineTo x="0" y="0"/>
            </wp:wrapPolygon>
          </wp:wrapThrough>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t="3970" b="94095"/>
                  <a:stretch>
                    <a:fillRect/>
                  </a:stretch>
                </pic:blipFill>
                <pic:spPr bwMode="auto">
                  <a:xfrm>
                    <a:off x="0" y="0"/>
                    <a:ext cx="7569200" cy="20701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ADDE25" w14:textId="77777777" w:rsidR="00790C3D" w:rsidRDefault="00790C3D" w:rsidP="00AA1BAB">
      <w:pPr>
        <w:spacing w:after="0" w:line="240" w:lineRule="auto"/>
      </w:pPr>
      <w:r>
        <w:separator/>
      </w:r>
    </w:p>
  </w:footnote>
  <w:footnote w:type="continuationSeparator" w:id="0">
    <w:p w14:paraId="2CCEEA9B" w14:textId="77777777" w:rsidR="00790C3D" w:rsidRDefault="00790C3D" w:rsidP="00AA1B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F204F" w14:textId="42BF31BE" w:rsidR="00AA1BAB" w:rsidRDefault="005F4436">
    <w:pPr>
      <w:pStyle w:val="Header"/>
    </w:pPr>
    <w:r>
      <w:rPr>
        <w:noProof/>
      </w:rPr>
      <mc:AlternateContent>
        <mc:Choice Requires="wps">
          <w:drawing>
            <wp:anchor distT="0" distB="0" distL="114300" distR="114300" simplePos="0" relativeHeight="251661824" behindDoc="0" locked="0" layoutInCell="1" allowOverlap="1" wp14:anchorId="47BA6B3A" wp14:editId="16E1E81B">
              <wp:simplePos x="0" y="0"/>
              <wp:positionH relativeFrom="column">
                <wp:posOffset>-85060</wp:posOffset>
              </wp:positionH>
              <wp:positionV relativeFrom="paragraph">
                <wp:posOffset>-119972</wp:posOffset>
              </wp:positionV>
              <wp:extent cx="5247640" cy="999461"/>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7640" cy="99946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14FFF5E" w14:textId="429DD5F2" w:rsidR="00AA1BAB" w:rsidRDefault="00195815" w:rsidP="007F0A81">
                          <w:pPr>
                            <w:spacing w:line="240" w:lineRule="auto"/>
                            <w:rPr>
                              <w:rFonts w:cs="Arial"/>
                              <w:b/>
                              <w:color w:val="FFFFFF"/>
                              <w:sz w:val="56"/>
                              <w:szCs w:val="56"/>
                            </w:rPr>
                          </w:pPr>
                          <w:r w:rsidRPr="005F4436">
                            <w:rPr>
                              <w:rFonts w:cs="Arial"/>
                              <w:b/>
                              <w:color w:val="FFFFFF"/>
                              <w:sz w:val="56"/>
                              <w:szCs w:val="56"/>
                            </w:rPr>
                            <w:t>18+ Care</w:t>
                          </w:r>
                          <w:r w:rsidR="00093DB6">
                            <w:rPr>
                              <w:rFonts w:cs="Arial"/>
                              <w:b/>
                              <w:color w:val="FFFFFF"/>
                              <w:sz w:val="56"/>
                              <w:szCs w:val="56"/>
                            </w:rPr>
                            <w:t xml:space="preserve"> Leavers</w:t>
                          </w:r>
                          <w:r w:rsidRPr="005F4436">
                            <w:rPr>
                              <w:rFonts w:cs="Arial"/>
                              <w:b/>
                              <w:color w:val="FFFFFF"/>
                              <w:sz w:val="56"/>
                              <w:szCs w:val="56"/>
                            </w:rPr>
                            <w:t xml:space="preserve"> Service</w:t>
                          </w:r>
                        </w:p>
                        <w:p w14:paraId="3C2583D9" w14:textId="30EF495F" w:rsidR="007F0A81" w:rsidRPr="00D1476B" w:rsidRDefault="008D3633" w:rsidP="007F0A81">
                          <w:pPr>
                            <w:spacing w:line="240" w:lineRule="auto"/>
                            <w:rPr>
                              <w:rFonts w:cs="Arial"/>
                              <w:b/>
                              <w:i/>
                              <w:iCs/>
                              <w:color w:val="FFFFFF"/>
                              <w:sz w:val="44"/>
                              <w:szCs w:val="44"/>
                            </w:rPr>
                          </w:pPr>
                          <w:r>
                            <w:rPr>
                              <w:rFonts w:cs="Arial"/>
                              <w:b/>
                              <w:color w:val="FFFFFF"/>
                              <w:sz w:val="44"/>
                              <w:szCs w:val="44"/>
                            </w:rPr>
                            <w:t xml:space="preserve">     </w:t>
                          </w:r>
                          <w:r w:rsidR="00D1476B" w:rsidRPr="00D1476B">
                            <w:rPr>
                              <w:rFonts w:cs="Arial"/>
                              <w:b/>
                              <w:i/>
                              <w:iCs/>
                              <w:color w:val="FFFFFF"/>
                              <w:sz w:val="44"/>
                              <w:szCs w:val="44"/>
                            </w:rPr>
                            <w:t>Rent Guarantor</w:t>
                          </w:r>
                          <w:r w:rsidR="007D00C5">
                            <w:rPr>
                              <w:rFonts w:cs="Arial"/>
                              <w:b/>
                              <w:i/>
                              <w:iCs/>
                              <w:color w:val="FFFFFF"/>
                              <w:sz w:val="44"/>
                              <w:szCs w:val="44"/>
                            </w:rPr>
                            <w:t xml:space="preserve"> </w:t>
                          </w:r>
                          <w:r w:rsidR="00C2068F">
                            <w:rPr>
                              <w:rFonts w:cs="Arial"/>
                              <w:b/>
                              <w:i/>
                              <w:iCs/>
                              <w:color w:val="FFFFFF"/>
                              <w:sz w:val="44"/>
                              <w:szCs w:val="44"/>
                            </w:rPr>
                            <w:t xml:space="preserve">Scheme </w:t>
                          </w:r>
                          <w:r w:rsidR="007D00C5">
                            <w:rPr>
                              <w:rFonts w:cs="Arial"/>
                              <w:b/>
                              <w:i/>
                              <w:iCs/>
                              <w:color w:val="FFFFFF"/>
                              <w:sz w:val="44"/>
                              <w:szCs w:val="44"/>
                            </w:rPr>
                            <w:t>Offer</w:t>
                          </w:r>
                        </w:p>
                        <w:p w14:paraId="033EBD0C" w14:textId="65F83854" w:rsidR="00195815" w:rsidRPr="008D3633" w:rsidRDefault="00195815" w:rsidP="00554D69">
                          <w:pPr>
                            <w:rPr>
                              <w:rFonts w:cs="Arial"/>
                              <w:bCs/>
                              <w:color w:val="FFFFFF"/>
                              <w:sz w:val="44"/>
                              <w:szCs w:val="4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BA6B3A" id="_x0000_t202" coordsize="21600,21600" o:spt="202" path="m,l,21600r21600,l21600,xe">
              <v:stroke joinstyle="miter"/>
              <v:path gradientshapeok="t" o:connecttype="rect"/>
            </v:shapetype>
            <v:shape id="Text Box 3" o:spid="_x0000_s1026" type="#_x0000_t202" style="position:absolute;margin-left:-6.7pt;margin-top:-9.45pt;width:413.2pt;height:78.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" filled="f" stroked="f">
              <v:textbox>
                <w:txbxContent>
                  <w:p w14:paraId="314FFF5E" w14:textId="429DD5F2" w:rsidR="00AA1BAB" w:rsidRDefault="00195815" w:rsidP="007F0A81">
                    <w:pPr>
                      <w:spacing w:line="240" w:lineRule="auto"/>
                      <w:rPr>
                        <w:rFonts w:cs="Arial"/>
                        <w:b/>
                        <w:color w:val="FFFFFF"/>
                        <w:sz w:val="56"/>
                        <w:szCs w:val="56"/>
                      </w:rPr>
                    </w:pPr>
                    <w:r w:rsidRPr="005F4436">
                      <w:rPr>
                        <w:rFonts w:cs="Arial"/>
                        <w:b/>
                        <w:color w:val="FFFFFF"/>
                        <w:sz w:val="56"/>
                        <w:szCs w:val="56"/>
                      </w:rPr>
                      <w:t>18+ Care</w:t>
                    </w:r>
                    <w:r w:rsidR="00093DB6">
                      <w:rPr>
                        <w:rFonts w:cs="Arial"/>
                        <w:b/>
                        <w:color w:val="FFFFFF"/>
                        <w:sz w:val="56"/>
                        <w:szCs w:val="56"/>
                      </w:rPr>
                      <w:t xml:space="preserve"> Leavers</w:t>
                    </w:r>
                    <w:r w:rsidRPr="005F4436">
                      <w:rPr>
                        <w:rFonts w:cs="Arial"/>
                        <w:b/>
                        <w:color w:val="FFFFFF"/>
                        <w:sz w:val="56"/>
                        <w:szCs w:val="56"/>
                      </w:rPr>
                      <w:t xml:space="preserve"> Service</w:t>
                    </w:r>
                  </w:p>
                  <w:p w14:paraId="3C2583D9" w14:textId="30EF495F" w:rsidR="007F0A81" w:rsidRPr="00D1476B" w:rsidRDefault="008D3633" w:rsidP="007F0A81">
                    <w:pPr>
                      <w:spacing w:line="240" w:lineRule="auto"/>
                      <w:rPr>
                        <w:rFonts w:cs="Arial"/>
                        <w:b/>
                        <w:i/>
                        <w:iCs/>
                        <w:color w:val="FFFFFF"/>
                        <w:sz w:val="44"/>
                        <w:szCs w:val="44"/>
                      </w:rPr>
                    </w:pPr>
                    <w:r>
                      <w:rPr>
                        <w:rFonts w:cs="Arial"/>
                        <w:b/>
                        <w:color w:val="FFFFFF"/>
                        <w:sz w:val="44"/>
                        <w:szCs w:val="44"/>
                      </w:rPr>
                      <w:t xml:space="preserve">     </w:t>
                    </w:r>
                    <w:r w:rsidR="00D1476B" w:rsidRPr="00D1476B">
                      <w:rPr>
                        <w:rFonts w:cs="Arial"/>
                        <w:b/>
                        <w:i/>
                        <w:iCs/>
                        <w:color w:val="FFFFFF"/>
                        <w:sz w:val="44"/>
                        <w:szCs w:val="44"/>
                      </w:rPr>
                      <w:t>Rent Guarantor</w:t>
                    </w:r>
                    <w:r w:rsidR="007D00C5">
                      <w:rPr>
                        <w:rFonts w:cs="Arial"/>
                        <w:b/>
                        <w:i/>
                        <w:iCs/>
                        <w:color w:val="FFFFFF"/>
                        <w:sz w:val="44"/>
                        <w:szCs w:val="44"/>
                      </w:rPr>
                      <w:t xml:space="preserve"> </w:t>
                    </w:r>
                    <w:r w:rsidR="00C2068F">
                      <w:rPr>
                        <w:rFonts w:cs="Arial"/>
                        <w:b/>
                        <w:i/>
                        <w:iCs/>
                        <w:color w:val="FFFFFF"/>
                        <w:sz w:val="44"/>
                        <w:szCs w:val="44"/>
                      </w:rPr>
                      <w:t xml:space="preserve">Scheme </w:t>
                    </w:r>
                    <w:r w:rsidR="007D00C5">
                      <w:rPr>
                        <w:rFonts w:cs="Arial"/>
                        <w:b/>
                        <w:i/>
                        <w:iCs/>
                        <w:color w:val="FFFFFF"/>
                        <w:sz w:val="44"/>
                        <w:szCs w:val="44"/>
                      </w:rPr>
                      <w:t>Offer</w:t>
                    </w:r>
                  </w:p>
                  <w:p w14:paraId="033EBD0C" w14:textId="65F83854" w:rsidR="00195815" w:rsidRPr="008D3633" w:rsidRDefault="00195815" w:rsidP="00554D69">
                    <w:pPr>
                      <w:rPr>
                        <w:rFonts w:cs="Arial"/>
                        <w:bCs/>
                        <w:color w:val="FFFFFF"/>
                        <w:sz w:val="44"/>
                        <w:szCs w:val="44"/>
                      </w:rPr>
                    </w:pPr>
                  </w:p>
                </w:txbxContent>
              </v:textbox>
            </v:shape>
          </w:pict>
        </mc:Fallback>
      </mc:AlternateContent>
    </w:r>
    <w:r>
      <w:rPr>
        <w:noProof/>
      </w:rPr>
      <w:drawing>
        <wp:anchor distT="0" distB="0" distL="114300" distR="114300" simplePos="0" relativeHeight="251655680" behindDoc="0" locked="0" layoutInCell="1" allowOverlap="1" wp14:anchorId="55B06DA8" wp14:editId="4B4FCC3B">
          <wp:simplePos x="0" y="0"/>
          <wp:positionH relativeFrom="page">
            <wp:posOffset>0</wp:posOffset>
          </wp:positionH>
          <wp:positionV relativeFrom="page">
            <wp:posOffset>-19050</wp:posOffset>
          </wp:positionV>
          <wp:extent cx="7574855" cy="1446530"/>
          <wp:effectExtent l="0" t="0" r="7620" b="1270"/>
          <wp:wrapThrough wrapText="bothSides">
            <wp:wrapPolygon edited="0">
              <wp:start x="0" y="0"/>
              <wp:lineTo x="0" y="21335"/>
              <wp:lineTo x="21567" y="21335"/>
              <wp:lineTo x="21567"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b="84636"/>
                  <a:stretch>
                    <a:fillRect/>
                  </a:stretch>
                </pic:blipFill>
                <pic:spPr bwMode="auto">
                  <a:xfrm>
                    <a:off x="0" y="0"/>
                    <a:ext cx="7576701" cy="144688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876152" w14:textId="4A7EFCC0" w:rsidR="00AA1BAB" w:rsidRDefault="00AA1B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76B37"/>
    <w:multiLevelType w:val="hybridMultilevel"/>
    <w:tmpl w:val="D9BA6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4811C7"/>
    <w:multiLevelType w:val="hybridMultilevel"/>
    <w:tmpl w:val="519E9F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452842"/>
    <w:multiLevelType w:val="hybridMultilevel"/>
    <w:tmpl w:val="54384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717695"/>
    <w:multiLevelType w:val="hybridMultilevel"/>
    <w:tmpl w:val="0D68A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676132"/>
    <w:multiLevelType w:val="hybridMultilevel"/>
    <w:tmpl w:val="08AAC786"/>
    <w:lvl w:ilvl="0" w:tplc="1DE8A480">
      <w:start w:val="1"/>
      <w:numFmt w:val="bullet"/>
      <w:lvlText w:val=""/>
      <w:lvlJc w:val="left"/>
      <w:pPr>
        <w:ind w:left="720" w:hanging="360"/>
      </w:pPr>
      <w:rPr>
        <w:rFonts w:ascii="Symbol" w:hAnsi="Symbol" w:hint="default"/>
        <w:color w:val="4F81B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054490"/>
    <w:multiLevelType w:val="hybridMultilevel"/>
    <w:tmpl w:val="D652C2AA"/>
    <w:lvl w:ilvl="0" w:tplc="A05A262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D6778E7"/>
    <w:multiLevelType w:val="hybridMultilevel"/>
    <w:tmpl w:val="46AA6FFC"/>
    <w:lvl w:ilvl="0" w:tplc="97946FEC">
      <w:start w:val="1"/>
      <w:numFmt w:val="decimal"/>
      <w:lvlText w:val="%1)"/>
      <w:lvlJc w:val="left"/>
      <w:pPr>
        <w:ind w:left="720" w:hanging="360"/>
      </w:pPr>
      <w:rPr>
        <w:rFonts w:hint="default"/>
        <w:b/>
        <w:color w:val="5B9BD5" w:themeColor="accent5"/>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8E0BE4"/>
    <w:multiLevelType w:val="hybridMultilevel"/>
    <w:tmpl w:val="D56E92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AA2087"/>
    <w:multiLevelType w:val="hybridMultilevel"/>
    <w:tmpl w:val="9898666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E155CA3"/>
    <w:multiLevelType w:val="hybridMultilevel"/>
    <w:tmpl w:val="B570FDA6"/>
    <w:lvl w:ilvl="0" w:tplc="A1A0FCC0">
      <w:start w:val="1"/>
      <w:numFmt w:val="bullet"/>
      <w:lvlText w:val=""/>
      <w:lvlJc w:val="left"/>
      <w:pPr>
        <w:ind w:left="720" w:hanging="360"/>
      </w:pPr>
      <w:rPr>
        <w:rFonts w:ascii="Symbol" w:hAnsi="Symbol" w:hint="default"/>
        <w:color w:val="0070C0"/>
        <w:u w:color="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2197005"/>
    <w:multiLevelType w:val="hybridMultilevel"/>
    <w:tmpl w:val="646A9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B565C37"/>
    <w:multiLevelType w:val="hybridMultilevel"/>
    <w:tmpl w:val="53846A94"/>
    <w:lvl w:ilvl="0" w:tplc="BC2C936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5F242E42"/>
    <w:multiLevelType w:val="hybridMultilevel"/>
    <w:tmpl w:val="CF9AD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0F1390E"/>
    <w:multiLevelType w:val="hybridMultilevel"/>
    <w:tmpl w:val="2C866E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2204063"/>
    <w:multiLevelType w:val="hybridMultilevel"/>
    <w:tmpl w:val="B4C697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5803A11"/>
    <w:multiLevelType w:val="hybridMultilevel"/>
    <w:tmpl w:val="9C26DF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B0E4AC3"/>
    <w:multiLevelType w:val="hybridMultilevel"/>
    <w:tmpl w:val="B0928522"/>
    <w:lvl w:ilvl="0" w:tplc="1DE8A480">
      <w:start w:val="1"/>
      <w:numFmt w:val="bullet"/>
      <w:lvlText w:val=""/>
      <w:lvlJc w:val="left"/>
      <w:pPr>
        <w:ind w:left="720" w:hanging="360"/>
      </w:pPr>
      <w:rPr>
        <w:rFonts w:ascii="Symbol" w:hAnsi="Symbol" w:hint="default"/>
        <w:color w:val="4F81B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7A71D95"/>
    <w:multiLevelType w:val="hybridMultilevel"/>
    <w:tmpl w:val="758AADD4"/>
    <w:lvl w:ilvl="0" w:tplc="A1A0FCC0">
      <w:start w:val="1"/>
      <w:numFmt w:val="bullet"/>
      <w:lvlText w:val=""/>
      <w:lvlJc w:val="left"/>
      <w:pPr>
        <w:ind w:left="1080" w:hanging="360"/>
      </w:pPr>
      <w:rPr>
        <w:rFonts w:ascii="Symbol" w:hAnsi="Symbol" w:hint="default"/>
        <w:color w:val="0070C0"/>
        <w:u w:color="0070C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7A1F5203"/>
    <w:multiLevelType w:val="hybridMultilevel"/>
    <w:tmpl w:val="4CB88792"/>
    <w:lvl w:ilvl="0" w:tplc="778E1EBA">
      <w:start w:val="1"/>
      <w:numFmt w:val="bullet"/>
      <w:pStyle w:val="Bullets"/>
      <w:lvlText w:val=""/>
      <w:lvlJc w:val="left"/>
      <w:pPr>
        <w:ind w:left="720" w:hanging="360"/>
      </w:pPr>
      <w:rPr>
        <w:rFonts w:ascii="Symbol" w:hAnsi="Symbol" w:hint="default"/>
        <w:color w:val="4F81B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4"/>
  </w:num>
  <w:num w:numId="3">
    <w:abstractNumId w:val="18"/>
  </w:num>
  <w:num w:numId="4">
    <w:abstractNumId w:val="0"/>
  </w:num>
  <w:num w:numId="5">
    <w:abstractNumId w:val="3"/>
  </w:num>
  <w:num w:numId="6">
    <w:abstractNumId w:val="10"/>
  </w:num>
  <w:num w:numId="7">
    <w:abstractNumId w:val="12"/>
  </w:num>
  <w:num w:numId="8">
    <w:abstractNumId w:val="15"/>
  </w:num>
  <w:num w:numId="9">
    <w:abstractNumId w:val="14"/>
  </w:num>
  <w:num w:numId="10">
    <w:abstractNumId w:val="9"/>
  </w:num>
  <w:num w:numId="11">
    <w:abstractNumId w:val="17"/>
  </w:num>
  <w:num w:numId="12">
    <w:abstractNumId w:val="13"/>
  </w:num>
  <w:num w:numId="13">
    <w:abstractNumId w:val="5"/>
  </w:num>
  <w:num w:numId="14">
    <w:abstractNumId w:val="6"/>
  </w:num>
  <w:num w:numId="15">
    <w:abstractNumId w:val="7"/>
  </w:num>
  <w:num w:numId="16">
    <w:abstractNumId w:val="8"/>
  </w:num>
  <w:num w:numId="17">
    <w:abstractNumId w:val="2"/>
  </w:num>
  <w:num w:numId="18">
    <w:abstractNumId w:val="11"/>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815"/>
    <w:rsid w:val="0002057D"/>
    <w:rsid w:val="00032526"/>
    <w:rsid w:val="00035178"/>
    <w:rsid w:val="00047325"/>
    <w:rsid w:val="00071631"/>
    <w:rsid w:val="00093DB6"/>
    <w:rsid w:val="000B0F2D"/>
    <w:rsid w:val="000B6B3F"/>
    <w:rsid w:val="001017BE"/>
    <w:rsid w:val="00195815"/>
    <w:rsid w:val="001B1BD5"/>
    <w:rsid w:val="002417E4"/>
    <w:rsid w:val="00255BB7"/>
    <w:rsid w:val="002659F9"/>
    <w:rsid w:val="002B1F95"/>
    <w:rsid w:val="002C2FB5"/>
    <w:rsid w:val="002F2192"/>
    <w:rsid w:val="00310501"/>
    <w:rsid w:val="00337956"/>
    <w:rsid w:val="003A0587"/>
    <w:rsid w:val="003C082C"/>
    <w:rsid w:val="004012BE"/>
    <w:rsid w:val="0051517D"/>
    <w:rsid w:val="00550A47"/>
    <w:rsid w:val="00554D69"/>
    <w:rsid w:val="005576B9"/>
    <w:rsid w:val="0055796B"/>
    <w:rsid w:val="00574801"/>
    <w:rsid w:val="005963EE"/>
    <w:rsid w:val="005E416A"/>
    <w:rsid w:val="005F1B5A"/>
    <w:rsid w:val="005F38D3"/>
    <w:rsid w:val="005F4436"/>
    <w:rsid w:val="00671E96"/>
    <w:rsid w:val="006A10AE"/>
    <w:rsid w:val="00790C3D"/>
    <w:rsid w:val="007A3DB8"/>
    <w:rsid w:val="007D00C5"/>
    <w:rsid w:val="007F0A30"/>
    <w:rsid w:val="007F0A81"/>
    <w:rsid w:val="00811252"/>
    <w:rsid w:val="0087388C"/>
    <w:rsid w:val="008C3AA4"/>
    <w:rsid w:val="008D3633"/>
    <w:rsid w:val="008F673C"/>
    <w:rsid w:val="009370A3"/>
    <w:rsid w:val="00967462"/>
    <w:rsid w:val="009F0799"/>
    <w:rsid w:val="00A531DE"/>
    <w:rsid w:val="00AA1BAB"/>
    <w:rsid w:val="00AE10DB"/>
    <w:rsid w:val="00AF2C08"/>
    <w:rsid w:val="00B162A6"/>
    <w:rsid w:val="00B4058A"/>
    <w:rsid w:val="00B53BC4"/>
    <w:rsid w:val="00B57510"/>
    <w:rsid w:val="00B800A9"/>
    <w:rsid w:val="00C11B78"/>
    <w:rsid w:val="00C2068F"/>
    <w:rsid w:val="00C56219"/>
    <w:rsid w:val="00C63E7E"/>
    <w:rsid w:val="00CB0A40"/>
    <w:rsid w:val="00D13305"/>
    <w:rsid w:val="00D1476B"/>
    <w:rsid w:val="00D64294"/>
    <w:rsid w:val="00D672D2"/>
    <w:rsid w:val="00E11C07"/>
    <w:rsid w:val="00E705F5"/>
    <w:rsid w:val="00EB5571"/>
    <w:rsid w:val="00F17D29"/>
    <w:rsid w:val="00F17E1B"/>
    <w:rsid w:val="00F22692"/>
    <w:rsid w:val="00FE5C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94B252"/>
  <w15:chartTrackingRefBased/>
  <w15:docId w15:val="{C8157F28-6992-4F01-A8F9-A9215226E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58A"/>
    <w:pPr>
      <w:spacing w:after="200" w:line="276" w:lineRule="auto"/>
    </w:pPr>
    <w:rPr>
      <w:rFonts w:ascii="Arial" w:hAnsi="Arial"/>
      <w:sz w:val="22"/>
      <w:szCs w:val="22"/>
      <w:lang w:eastAsia="en-US"/>
    </w:rPr>
  </w:style>
  <w:style w:type="paragraph" w:styleId="Heading1">
    <w:name w:val="heading 1"/>
    <w:basedOn w:val="Normal"/>
    <w:next w:val="Normal"/>
    <w:link w:val="Heading1Char"/>
    <w:autoRedefine/>
    <w:uiPriority w:val="9"/>
    <w:qFormat/>
    <w:rsid w:val="00A531DE"/>
    <w:pPr>
      <w:keepNext/>
      <w:keepLines/>
      <w:spacing w:before="480" w:after="0" w:line="240" w:lineRule="auto"/>
      <w:outlineLvl w:val="0"/>
    </w:pPr>
    <w:rPr>
      <w:rFonts w:eastAsia="MS Gothic"/>
      <w:b/>
      <w:bCs/>
      <w:sz w:val="28"/>
      <w:szCs w:val="32"/>
      <w:lang w:val="en-US"/>
    </w:rPr>
  </w:style>
  <w:style w:type="paragraph" w:styleId="Heading2">
    <w:name w:val="heading 2"/>
    <w:basedOn w:val="Normal"/>
    <w:next w:val="Normal"/>
    <w:link w:val="Heading2Char"/>
    <w:autoRedefine/>
    <w:uiPriority w:val="9"/>
    <w:semiHidden/>
    <w:unhideWhenUsed/>
    <w:qFormat/>
    <w:rsid w:val="00A531DE"/>
    <w:pPr>
      <w:keepNext/>
      <w:spacing w:before="240" w:after="60"/>
      <w:outlineLvl w:val="1"/>
    </w:pPr>
    <w:rPr>
      <w:rFonts w:eastAsia="Times New Roman"/>
      <w:b/>
      <w:bCs/>
      <w:iCs/>
      <w:color w:val="0070C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1BAB"/>
    <w:pPr>
      <w:tabs>
        <w:tab w:val="center" w:pos="4513"/>
        <w:tab w:val="right" w:pos="9026"/>
      </w:tabs>
      <w:spacing w:after="0" w:line="240" w:lineRule="auto"/>
    </w:pPr>
  </w:style>
  <w:style w:type="character" w:customStyle="1" w:styleId="HeaderChar">
    <w:name w:val="Header Char"/>
    <w:link w:val="Header"/>
    <w:uiPriority w:val="99"/>
    <w:rsid w:val="00AA1BAB"/>
    <w:rPr>
      <w:rFonts w:ascii="Arial" w:hAnsi="Arial"/>
    </w:rPr>
  </w:style>
  <w:style w:type="paragraph" w:styleId="Footer">
    <w:name w:val="footer"/>
    <w:basedOn w:val="Normal"/>
    <w:link w:val="FooterChar"/>
    <w:uiPriority w:val="99"/>
    <w:unhideWhenUsed/>
    <w:rsid w:val="00AA1BAB"/>
    <w:pPr>
      <w:tabs>
        <w:tab w:val="center" w:pos="4513"/>
        <w:tab w:val="right" w:pos="9026"/>
      </w:tabs>
      <w:spacing w:after="0" w:line="240" w:lineRule="auto"/>
    </w:pPr>
  </w:style>
  <w:style w:type="character" w:customStyle="1" w:styleId="FooterChar">
    <w:name w:val="Footer Char"/>
    <w:link w:val="Footer"/>
    <w:uiPriority w:val="99"/>
    <w:rsid w:val="00AA1BAB"/>
    <w:rPr>
      <w:rFonts w:ascii="Arial" w:hAnsi="Arial"/>
    </w:rPr>
  </w:style>
  <w:style w:type="paragraph" w:styleId="BalloonText">
    <w:name w:val="Balloon Text"/>
    <w:basedOn w:val="Normal"/>
    <w:link w:val="BalloonTextChar"/>
    <w:uiPriority w:val="99"/>
    <w:semiHidden/>
    <w:unhideWhenUsed/>
    <w:rsid w:val="00AA1BA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A1BAB"/>
    <w:rPr>
      <w:rFonts w:ascii="Tahoma" w:hAnsi="Tahoma" w:cs="Tahoma"/>
      <w:sz w:val="16"/>
      <w:szCs w:val="16"/>
    </w:rPr>
  </w:style>
  <w:style w:type="character" w:customStyle="1" w:styleId="Heading1Char">
    <w:name w:val="Heading 1 Char"/>
    <w:link w:val="Heading1"/>
    <w:uiPriority w:val="9"/>
    <w:rsid w:val="00A531DE"/>
    <w:rPr>
      <w:rFonts w:ascii="Arial" w:eastAsia="MS Gothic" w:hAnsi="Arial"/>
      <w:b/>
      <w:bCs/>
      <w:sz w:val="28"/>
      <w:szCs w:val="32"/>
      <w:lang w:val="en-US" w:eastAsia="en-US"/>
    </w:rPr>
  </w:style>
  <w:style w:type="paragraph" w:styleId="ListParagraph">
    <w:name w:val="List Paragraph"/>
    <w:basedOn w:val="Normal"/>
    <w:uiPriority w:val="34"/>
    <w:qFormat/>
    <w:rsid w:val="00B162A6"/>
    <w:pPr>
      <w:ind w:left="720"/>
      <w:contextualSpacing/>
    </w:pPr>
  </w:style>
  <w:style w:type="character" w:customStyle="1" w:styleId="Heading2Char">
    <w:name w:val="Heading 2 Char"/>
    <w:link w:val="Heading2"/>
    <w:uiPriority w:val="9"/>
    <w:semiHidden/>
    <w:rsid w:val="00A531DE"/>
    <w:rPr>
      <w:rFonts w:ascii="Arial" w:eastAsia="Times New Roman" w:hAnsi="Arial" w:cs="Times New Roman"/>
      <w:b/>
      <w:bCs/>
      <w:iCs/>
      <w:color w:val="0070C0"/>
      <w:sz w:val="22"/>
      <w:szCs w:val="28"/>
      <w:lang w:eastAsia="en-US"/>
    </w:rPr>
  </w:style>
  <w:style w:type="paragraph" w:customStyle="1" w:styleId="Bullets">
    <w:name w:val="Bullets"/>
    <w:basedOn w:val="Normal"/>
    <w:link w:val="BulletsChar"/>
    <w:autoRedefine/>
    <w:qFormat/>
    <w:rsid w:val="00B53BC4"/>
    <w:pPr>
      <w:numPr>
        <w:numId w:val="3"/>
      </w:numPr>
      <w:spacing w:after="0" w:line="240" w:lineRule="auto"/>
    </w:pPr>
  </w:style>
  <w:style w:type="character" w:customStyle="1" w:styleId="BulletsChar">
    <w:name w:val="Bullets Char"/>
    <w:link w:val="Bullets"/>
    <w:rsid w:val="00B53BC4"/>
    <w:rPr>
      <w:rFonts w:ascii="Arial" w:hAnsi="Arial"/>
      <w:sz w:val="22"/>
      <w:szCs w:val="22"/>
      <w:lang w:eastAsia="en-US"/>
    </w:rPr>
  </w:style>
  <w:style w:type="table" w:styleId="TableGrid">
    <w:name w:val="Table Grid"/>
    <w:basedOn w:val="TableNormal"/>
    <w:uiPriority w:val="59"/>
    <w:rsid w:val="001958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7F0A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Default">
    <w:name w:val="Default"/>
    <w:rsid w:val="00C2068F"/>
    <w:pPr>
      <w:autoSpaceDE w:val="0"/>
      <w:autoSpaceDN w:val="0"/>
      <w:adjustRightInd w:val="0"/>
    </w:pPr>
    <w:rPr>
      <w:rFonts w:cs="Calibri"/>
      <w:color w:val="000000"/>
      <w:sz w:val="24"/>
      <w:szCs w:val="24"/>
    </w:rPr>
  </w:style>
  <w:style w:type="character" w:styleId="CommentReference">
    <w:name w:val="annotation reference"/>
    <w:basedOn w:val="DefaultParagraphFont"/>
    <w:uiPriority w:val="99"/>
    <w:semiHidden/>
    <w:unhideWhenUsed/>
    <w:rsid w:val="000B0F2D"/>
    <w:rPr>
      <w:sz w:val="16"/>
      <w:szCs w:val="16"/>
    </w:rPr>
  </w:style>
  <w:style w:type="paragraph" w:styleId="CommentText">
    <w:name w:val="annotation text"/>
    <w:basedOn w:val="Normal"/>
    <w:link w:val="CommentTextChar"/>
    <w:uiPriority w:val="99"/>
    <w:semiHidden/>
    <w:unhideWhenUsed/>
    <w:rsid w:val="000B0F2D"/>
    <w:pPr>
      <w:spacing w:line="240" w:lineRule="auto"/>
    </w:pPr>
    <w:rPr>
      <w:sz w:val="20"/>
      <w:szCs w:val="20"/>
    </w:rPr>
  </w:style>
  <w:style w:type="character" w:customStyle="1" w:styleId="CommentTextChar">
    <w:name w:val="Comment Text Char"/>
    <w:basedOn w:val="DefaultParagraphFont"/>
    <w:link w:val="CommentText"/>
    <w:uiPriority w:val="99"/>
    <w:semiHidden/>
    <w:rsid w:val="000B0F2D"/>
    <w:rPr>
      <w:rFonts w:ascii="Arial" w:hAnsi="Arial"/>
      <w:lang w:eastAsia="en-US"/>
    </w:rPr>
  </w:style>
  <w:style w:type="paragraph" w:styleId="CommentSubject">
    <w:name w:val="annotation subject"/>
    <w:basedOn w:val="CommentText"/>
    <w:next w:val="CommentText"/>
    <w:link w:val="CommentSubjectChar"/>
    <w:uiPriority w:val="99"/>
    <w:semiHidden/>
    <w:unhideWhenUsed/>
    <w:rsid w:val="000B0F2D"/>
    <w:rPr>
      <w:b/>
      <w:bCs/>
    </w:rPr>
  </w:style>
  <w:style w:type="character" w:customStyle="1" w:styleId="CommentSubjectChar">
    <w:name w:val="Comment Subject Char"/>
    <w:basedOn w:val="CommentTextChar"/>
    <w:link w:val="CommentSubject"/>
    <w:uiPriority w:val="99"/>
    <w:semiHidden/>
    <w:rsid w:val="000B0F2D"/>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7900750">
      <w:bodyDiv w:val="1"/>
      <w:marLeft w:val="0"/>
      <w:marRight w:val="0"/>
      <w:marTop w:val="0"/>
      <w:marBottom w:val="0"/>
      <w:divBdr>
        <w:top w:val="none" w:sz="0" w:space="0" w:color="auto"/>
        <w:left w:val="none" w:sz="0" w:space="0" w:color="auto"/>
        <w:bottom w:val="none" w:sz="0" w:space="0" w:color="auto"/>
        <w:right w:val="none" w:sz="0" w:space="0" w:color="auto"/>
      </w:divBdr>
    </w:div>
    <w:div w:id="1978755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980</Words>
  <Characters>5588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Kent County Council</Company>
  <LinksUpToDate>false</LinksUpToDate>
  <CharactersWithSpaces>6555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Calver, Rachel - CY SCS</dc:creator>
  <cp:keywords/>
  <cp:lastModifiedBy>Terry Galloway</cp:lastModifiedBy>
  <cp:revision>2</cp:revision>
  <dcterms:created xsi:type="dcterms:W3CDTF">2021-07-13T22:08:00Z</dcterms:created>
  <dcterms:modified xsi:type="dcterms:W3CDTF">2021-07-13T22:08:00Z</dcterms:modified>
</cp:coreProperties>
</file>