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544" w14:textId="77777777" w:rsidR="00E3305A" w:rsidRPr="00E3305A" w:rsidRDefault="00E3305A" w:rsidP="00E330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3305A">
        <w:rPr>
          <w:rFonts w:ascii="Times New Roman" w:eastAsia="Times New Roman" w:hAnsi="Times New Roman" w:cs="Times New Roman"/>
          <w:b/>
          <w:bCs/>
          <w:kern w:val="36"/>
          <w:sz w:val="48"/>
          <w:szCs w:val="48"/>
          <w:lang w:eastAsia="en-GB"/>
        </w:rPr>
        <w:t>Agenda item</w:t>
      </w:r>
    </w:p>
    <w:p w14:paraId="7EEEEB29" w14:textId="77777777" w:rsidR="00E3305A" w:rsidRPr="00E3305A" w:rsidRDefault="00E3305A" w:rsidP="00E330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3305A">
        <w:rPr>
          <w:rFonts w:ascii="Times New Roman" w:eastAsia="Times New Roman" w:hAnsi="Times New Roman" w:cs="Times New Roman"/>
          <w:b/>
          <w:bCs/>
          <w:sz w:val="36"/>
          <w:szCs w:val="36"/>
          <w:lang w:eastAsia="en-GB"/>
        </w:rPr>
        <w:t>Motions</w:t>
      </w:r>
    </w:p>
    <w:p w14:paraId="2EC06EAB" w14:textId="77777777" w:rsidR="00E3305A" w:rsidRPr="00E3305A" w:rsidRDefault="00E3305A" w:rsidP="00E3305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5" w:anchor="AI281" w:tooltip="Link to meeting containing this item" w:history="1">
        <w:r w:rsidRPr="00E3305A">
          <w:rPr>
            <w:rFonts w:ascii="Times New Roman" w:eastAsia="Times New Roman" w:hAnsi="Times New Roman" w:cs="Times New Roman"/>
            <w:color w:val="0000FF"/>
            <w:sz w:val="24"/>
            <w:szCs w:val="24"/>
            <w:u w:val="single"/>
            <w:lang w:eastAsia="en-GB"/>
          </w:rPr>
          <w:t xml:space="preserve">Meeting of Shadow Authority for Cumberland Council, Friday, 29th </w:t>
        </w:r>
        <w:proofErr w:type="gramStart"/>
        <w:r w:rsidRPr="00E3305A">
          <w:rPr>
            <w:rFonts w:ascii="Times New Roman" w:eastAsia="Times New Roman" w:hAnsi="Times New Roman" w:cs="Times New Roman"/>
            <w:color w:val="0000FF"/>
            <w:sz w:val="24"/>
            <w:szCs w:val="24"/>
            <w:u w:val="single"/>
            <w:lang w:eastAsia="en-GB"/>
          </w:rPr>
          <w:t>July,</w:t>
        </w:r>
        <w:proofErr w:type="gramEnd"/>
        <w:r w:rsidRPr="00E3305A">
          <w:rPr>
            <w:rFonts w:ascii="Times New Roman" w:eastAsia="Times New Roman" w:hAnsi="Times New Roman" w:cs="Times New Roman"/>
            <w:color w:val="0000FF"/>
            <w:sz w:val="24"/>
            <w:szCs w:val="24"/>
            <w:u w:val="single"/>
            <w:lang w:eastAsia="en-GB"/>
          </w:rPr>
          <w:t xml:space="preserve"> 2022 10.30 am (Item 6.)</w:t>
        </w:r>
      </w:hyperlink>
    </w:p>
    <w:p w14:paraId="276269D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Motion 1</w:t>
      </w:r>
    </w:p>
    <w:p w14:paraId="05824CA6"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72C327FC"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The following Motion has been received from:</w:t>
      </w:r>
    </w:p>
    <w:p w14:paraId="43E1EAC7"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Proposer: Councillor Emma Williamson</w:t>
      </w:r>
    </w:p>
    <w:p w14:paraId="4CF8B46D"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Seconder: Councillor Mark Fryer</w:t>
      </w:r>
    </w:p>
    <w:p w14:paraId="7C2E9528"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221D1E6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The Independent Review of Children’s Social Care headed by Josh McCallister published in May 2022 a final report and recommendations that included:</w:t>
      </w:r>
    </w:p>
    <w:p w14:paraId="5223835F"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“Government should make care experience a protected characteristic” </w:t>
      </w:r>
      <w:r w:rsidRPr="00E3305A">
        <w:rPr>
          <w:rFonts w:ascii="Times New Roman" w:eastAsia="Times New Roman" w:hAnsi="Times New Roman" w:cs="Times New Roman"/>
          <w:b/>
          <w:bCs/>
          <w:sz w:val="24"/>
          <w:szCs w:val="24"/>
          <w:lang w:eastAsia="en-GB"/>
        </w:rPr>
        <w:t>and</w:t>
      </w:r>
      <w:r w:rsidRPr="00E3305A">
        <w:rPr>
          <w:rFonts w:ascii="Times New Roman" w:eastAsia="Times New Roman" w:hAnsi="Times New Roman" w:cs="Times New Roman"/>
          <w:sz w:val="24"/>
          <w:szCs w:val="24"/>
          <w:lang w:eastAsia="en-GB"/>
        </w:rPr>
        <w:t xml:space="preserve"> “New legislation should be passed which broadens corporate parenting responsibilities across a wider set of public bodies and organisations.”</w:t>
      </w:r>
    </w:p>
    <w:p w14:paraId="3773B15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b/>
          <w:bCs/>
          <w:sz w:val="24"/>
          <w:szCs w:val="24"/>
          <w:lang w:eastAsia="en-GB"/>
        </w:rPr>
      </w:pPr>
      <w:r w:rsidRPr="00E3305A">
        <w:rPr>
          <w:rFonts w:ascii="Times New Roman" w:eastAsia="Times New Roman" w:hAnsi="Times New Roman" w:cs="Times New Roman"/>
          <w:b/>
          <w:bCs/>
          <w:sz w:val="24"/>
          <w:szCs w:val="24"/>
          <w:lang w:eastAsia="en-GB"/>
        </w:rPr>
        <w:t>On Protected Characteristics for Care Experience – (Care Review May 2022)</w:t>
      </w:r>
    </w:p>
    <w:p w14:paraId="6C66808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“Many care experienced people face discrimination, stigma, and prejudice in their day to day lives. Public perceptions of care experience centre on the idea that children are irredeemably damaged and that can lead to discrimination and assumptions being made.</w:t>
      </w:r>
    </w:p>
    <w:p w14:paraId="335D06BF"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One young person told the review that a teacher had told them “You’re smart - for a kid in care”, another young person said “I don’t want people to point out that I am in care if I don’t want that mentioned. It makes me so cross – that shouldn’t happen.”</w:t>
      </w:r>
    </w:p>
    <w:p w14:paraId="12D88942"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This stigma and discrimination can be explicit, and often comes with assumptions about the likely characteristics of children and adults that have care experience. They can also be implicit and are evidenced in the way care experience is discussed in schools, workplaces, and the media.</w:t>
      </w:r>
    </w:p>
    <w:p w14:paraId="1816617A"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At its worst this can lead to care experienced people being refused employment, failing to succeed in education or facing unfair judgements about their ability to parent when they have children and families of their own.</w:t>
      </w:r>
    </w:p>
    <w:p w14:paraId="2DA63726"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Hearing testimony from care experienced people sharing the discrimination they have experienced, even from a very young age, </w:t>
      </w:r>
      <w:proofErr w:type="gramStart"/>
      <w:r w:rsidRPr="00E3305A">
        <w:rPr>
          <w:rFonts w:ascii="Times New Roman" w:eastAsia="Times New Roman" w:hAnsi="Times New Roman" w:cs="Times New Roman"/>
          <w:sz w:val="24"/>
          <w:szCs w:val="24"/>
          <w:lang w:eastAsia="en-GB"/>
        </w:rPr>
        <w:t>it is clear that such</w:t>
      </w:r>
      <w:proofErr w:type="gramEnd"/>
      <w:r w:rsidRPr="00E3305A">
        <w:rPr>
          <w:rFonts w:ascii="Times New Roman" w:eastAsia="Times New Roman" w:hAnsi="Times New Roman" w:cs="Times New Roman"/>
          <w:sz w:val="24"/>
          <w:szCs w:val="24"/>
          <w:lang w:eastAsia="en-GB"/>
        </w:rPr>
        <w:t xml:space="preserve"> discrimination can be similar in nature to other groups that have a legally protected characteristic under the Equality Act </w:t>
      </w:r>
      <w:r w:rsidRPr="00E3305A">
        <w:rPr>
          <w:rFonts w:ascii="Times New Roman" w:eastAsia="Times New Roman" w:hAnsi="Times New Roman" w:cs="Times New Roman"/>
          <w:sz w:val="24"/>
          <w:szCs w:val="24"/>
          <w:lang w:eastAsia="en-GB"/>
        </w:rPr>
        <w:lastRenderedPageBreak/>
        <w:t>(2010). So, while there may be ways that society can help reduce stigma and discrimination, including creating greater public consciousness on these issues, just as with other areas of equality, there is a case to go further. Therefore, the government should make care experience a protected characteristic.</w:t>
      </w:r>
    </w:p>
    <w:p w14:paraId="5C9E7EA0"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Making care experience a protected characteristic would provide greater authority to employers, businesses, public services, and policy makers to put in place policies and programmes which promote better outcomes for care experienced people. It will make the UK the first country in the world to recognise care experienced people in this way. As a measure, it will bolster and pave the way for </w:t>
      </w:r>
      <w:proofErr w:type="gramStart"/>
      <w:r w:rsidRPr="00E3305A">
        <w:rPr>
          <w:rFonts w:ascii="Times New Roman" w:eastAsia="Times New Roman" w:hAnsi="Times New Roman" w:cs="Times New Roman"/>
          <w:sz w:val="24"/>
          <w:szCs w:val="24"/>
          <w:lang w:eastAsia="en-GB"/>
        </w:rPr>
        <w:t>a number of</w:t>
      </w:r>
      <w:proofErr w:type="gramEnd"/>
      <w:r w:rsidRPr="00E3305A">
        <w:rPr>
          <w:rFonts w:ascii="Times New Roman" w:eastAsia="Times New Roman" w:hAnsi="Times New Roman" w:cs="Times New Roman"/>
          <w:sz w:val="24"/>
          <w:szCs w:val="24"/>
          <w:lang w:eastAsia="en-GB"/>
        </w:rPr>
        <w:t xml:space="preserve"> the recommendations in this chapter.”</w:t>
      </w:r>
    </w:p>
    <w:p w14:paraId="476CA773" w14:textId="77777777" w:rsidR="00E3305A" w:rsidRPr="00E3305A" w:rsidRDefault="00E3305A" w:rsidP="00E3305A">
      <w:pPr>
        <w:spacing w:before="100" w:beforeAutospacing="1" w:after="100" w:afterAutospacing="1" w:line="240" w:lineRule="auto"/>
        <w:jc w:val="right"/>
        <w:rPr>
          <w:rFonts w:ascii="Times New Roman" w:eastAsia="Times New Roman" w:hAnsi="Times New Roman" w:cs="Times New Roman"/>
          <w:b/>
          <w:bCs/>
          <w:sz w:val="24"/>
          <w:szCs w:val="24"/>
          <w:lang w:eastAsia="en-GB"/>
        </w:rPr>
      </w:pPr>
      <w:r w:rsidRPr="00E3305A">
        <w:rPr>
          <w:rFonts w:ascii="Times New Roman" w:eastAsia="Times New Roman" w:hAnsi="Times New Roman" w:cs="Times New Roman"/>
          <w:b/>
          <w:bCs/>
          <w:sz w:val="24"/>
          <w:szCs w:val="24"/>
          <w:lang w:eastAsia="en-GB"/>
        </w:rPr>
        <w:t>Care Review May 2022</w:t>
      </w:r>
    </w:p>
    <w:p w14:paraId="2E60D320"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Care experienced people face significant barriers that impact them throughout their </w:t>
      </w:r>
      <w:proofErr w:type="gramStart"/>
      <w:r w:rsidRPr="00E3305A">
        <w:rPr>
          <w:rFonts w:ascii="Times New Roman" w:eastAsia="Times New Roman" w:hAnsi="Times New Roman" w:cs="Times New Roman"/>
          <w:sz w:val="24"/>
          <w:szCs w:val="24"/>
          <w:lang w:eastAsia="en-GB"/>
        </w:rPr>
        <w:t>lives;</w:t>
      </w:r>
      <w:proofErr w:type="gramEnd"/>
    </w:p>
    <w:p w14:paraId="53903F20"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Despite the resilience of many </w:t>
      </w:r>
      <w:proofErr w:type="gramStart"/>
      <w:r w:rsidRPr="00E3305A">
        <w:rPr>
          <w:rFonts w:ascii="Calibri" w:eastAsia="Times New Roman" w:hAnsi="Calibri" w:cs="Calibri"/>
          <w:sz w:val="24"/>
          <w:szCs w:val="24"/>
          <w:lang w:eastAsia="en-GB"/>
        </w:rPr>
        <w:t>care</w:t>
      </w:r>
      <w:proofErr w:type="gramEnd"/>
      <w:r w:rsidRPr="00E3305A">
        <w:rPr>
          <w:rFonts w:ascii="Calibri" w:eastAsia="Times New Roman" w:hAnsi="Calibri" w:cs="Calibri"/>
          <w:sz w:val="24"/>
          <w:szCs w:val="24"/>
          <w:lang w:eastAsia="en-GB"/>
        </w:rPr>
        <w:t xml:space="preserve"> experienced people, society too often does not take their needs into account;</w:t>
      </w:r>
    </w:p>
    <w:p w14:paraId="5FD299EC"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Care experienced people often face discrimination and stigma across housing, health, education, relationships employment and in the criminal justice </w:t>
      </w:r>
      <w:proofErr w:type="gramStart"/>
      <w:r w:rsidRPr="00E3305A">
        <w:rPr>
          <w:rFonts w:ascii="Calibri" w:eastAsia="Times New Roman" w:hAnsi="Calibri" w:cs="Calibri"/>
          <w:sz w:val="24"/>
          <w:szCs w:val="24"/>
          <w:lang w:eastAsia="en-GB"/>
        </w:rPr>
        <w:t>system;</w:t>
      </w:r>
      <w:proofErr w:type="gramEnd"/>
    </w:p>
    <w:p w14:paraId="2D67D0C5"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Care experienced people often face a postcode lottery of </w:t>
      </w:r>
      <w:proofErr w:type="gramStart"/>
      <w:r w:rsidRPr="00E3305A">
        <w:rPr>
          <w:rFonts w:ascii="Calibri" w:eastAsia="Times New Roman" w:hAnsi="Calibri" w:cs="Calibri"/>
          <w:sz w:val="24"/>
          <w:szCs w:val="24"/>
          <w:lang w:eastAsia="en-GB"/>
        </w:rPr>
        <w:t>support;</w:t>
      </w:r>
      <w:proofErr w:type="gramEnd"/>
    </w:p>
    <w:p w14:paraId="02C0EDD6"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As corporate parents, councillors have a collective responsibility for providing the best possible care and safeguarding for the children who are looked after by us as an </w:t>
      </w:r>
      <w:proofErr w:type="gramStart"/>
      <w:r w:rsidRPr="00E3305A">
        <w:rPr>
          <w:rFonts w:ascii="Calibri" w:eastAsia="Times New Roman" w:hAnsi="Calibri" w:cs="Calibri"/>
          <w:sz w:val="24"/>
          <w:szCs w:val="24"/>
          <w:lang w:eastAsia="en-GB"/>
        </w:rPr>
        <w:t>authority;</w:t>
      </w:r>
      <w:proofErr w:type="gramEnd"/>
    </w:p>
    <w:p w14:paraId="3E70DD2B"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All corporate parents should commit to acting as mentors, hearing the voices of looked after children and young people and to consider their needs in any aspect of council </w:t>
      </w:r>
      <w:proofErr w:type="gramStart"/>
      <w:r w:rsidRPr="00E3305A">
        <w:rPr>
          <w:rFonts w:ascii="Calibri" w:eastAsia="Times New Roman" w:hAnsi="Calibri" w:cs="Calibri"/>
          <w:sz w:val="24"/>
          <w:szCs w:val="24"/>
          <w:lang w:eastAsia="en-GB"/>
        </w:rPr>
        <w:t>work;</w:t>
      </w:r>
      <w:proofErr w:type="gramEnd"/>
    </w:p>
    <w:p w14:paraId="0AE19DD5"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Councillors should be champions of our looked after children and challenge the negative attitudes and prejudice that exists in all aspects of </w:t>
      </w:r>
      <w:proofErr w:type="gramStart"/>
      <w:r w:rsidRPr="00E3305A">
        <w:rPr>
          <w:rFonts w:ascii="Calibri" w:eastAsia="Times New Roman" w:hAnsi="Calibri" w:cs="Calibri"/>
          <w:sz w:val="24"/>
          <w:szCs w:val="24"/>
          <w:lang w:eastAsia="en-GB"/>
        </w:rPr>
        <w:t>society;</w:t>
      </w:r>
      <w:proofErr w:type="gramEnd"/>
    </w:p>
    <w:p w14:paraId="0C70AB61"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The Public Sector Equality Duty requires public bodies, such as councils, to eliminate unlawful discrimination, harassment, and victimisation of people with protected </w:t>
      </w:r>
      <w:proofErr w:type="gramStart"/>
      <w:r w:rsidRPr="00E3305A">
        <w:rPr>
          <w:rFonts w:ascii="Calibri" w:eastAsia="Times New Roman" w:hAnsi="Calibri" w:cs="Calibri"/>
          <w:sz w:val="24"/>
          <w:szCs w:val="24"/>
          <w:lang w:eastAsia="en-GB"/>
        </w:rPr>
        <w:t>characteristics;</w:t>
      </w:r>
      <w:proofErr w:type="gramEnd"/>
      <w:r w:rsidRPr="00E3305A">
        <w:rPr>
          <w:rFonts w:ascii="Calibri" w:eastAsia="Times New Roman" w:hAnsi="Calibri" w:cs="Calibri"/>
          <w:sz w:val="24"/>
          <w:szCs w:val="24"/>
          <w:lang w:eastAsia="en-GB"/>
        </w:rPr>
        <w:t> </w:t>
      </w:r>
    </w:p>
    <w:p w14:paraId="596B6827"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b/>
          <w:bCs/>
          <w:sz w:val="24"/>
          <w:szCs w:val="24"/>
          <w:lang w:eastAsia="en-GB"/>
        </w:rPr>
        <w:t xml:space="preserve"> This Shadow Authority therefore </w:t>
      </w:r>
      <w:proofErr w:type="gramStart"/>
      <w:r w:rsidRPr="00E3305A">
        <w:rPr>
          <w:rFonts w:ascii="Calibri" w:eastAsia="Times New Roman" w:hAnsi="Calibri" w:cs="Calibri"/>
          <w:b/>
          <w:bCs/>
          <w:sz w:val="24"/>
          <w:szCs w:val="24"/>
          <w:lang w:eastAsia="en-GB"/>
        </w:rPr>
        <w:t>resolves:</w:t>
      </w:r>
      <w:r w:rsidRPr="00E3305A">
        <w:rPr>
          <w:rFonts w:ascii="Times New Roman" w:eastAsia="Times New Roman" w:hAnsi="Times New Roman" w:cs="Times New Roman"/>
          <w:sz w:val="24"/>
          <w:szCs w:val="24"/>
          <w:lang w:eastAsia="en-GB"/>
        </w:rPr>
        <w:t>-</w:t>
      </w:r>
      <w:proofErr w:type="gramEnd"/>
      <w:r w:rsidRPr="00E3305A">
        <w:rPr>
          <w:rFonts w:ascii="Times New Roman" w:eastAsia="Times New Roman" w:hAnsi="Times New Roman" w:cs="Times New Roman"/>
          <w:sz w:val="24"/>
          <w:szCs w:val="24"/>
          <w:lang w:eastAsia="en-GB"/>
        </w:rPr>
        <w:t>      </w:t>
      </w:r>
    </w:p>
    <w:p w14:paraId="088777B0" w14:textId="77777777" w:rsidR="00E3305A" w:rsidRPr="00E3305A" w:rsidRDefault="00E3305A" w:rsidP="00E3305A">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That in preparing to become a Unitary authority when making any decisions in relation to its policies or formulating its Council plan that it recognises that care experienced people are an oppressed group who face </w:t>
      </w:r>
      <w:proofErr w:type="gramStart"/>
      <w:r w:rsidRPr="00E3305A">
        <w:rPr>
          <w:rFonts w:ascii="Times New Roman" w:eastAsia="Times New Roman" w:hAnsi="Times New Roman" w:cs="Times New Roman"/>
          <w:sz w:val="24"/>
          <w:szCs w:val="24"/>
          <w:lang w:eastAsia="en-GB"/>
        </w:rPr>
        <w:t>discrimination;</w:t>
      </w:r>
      <w:proofErr w:type="gramEnd"/>
    </w:p>
    <w:p w14:paraId="50075468"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t xml:space="preserve">-       That it recognises that Councils have a duty to put the needs of oppressed people at the heart of decision-making through co-production and </w:t>
      </w:r>
      <w:proofErr w:type="gramStart"/>
      <w:r w:rsidRPr="00E3305A">
        <w:rPr>
          <w:rFonts w:ascii="Calibri" w:eastAsia="Times New Roman" w:hAnsi="Calibri" w:cs="Calibri"/>
          <w:sz w:val="24"/>
          <w:szCs w:val="24"/>
          <w:lang w:eastAsia="en-GB"/>
        </w:rPr>
        <w:t>collaboration;</w:t>
      </w:r>
      <w:proofErr w:type="gramEnd"/>
    </w:p>
    <w:p w14:paraId="443DFFD5" w14:textId="77777777" w:rsidR="00E3305A" w:rsidRPr="00E3305A" w:rsidRDefault="00E3305A" w:rsidP="00E3305A">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E3305A">
        <w:rPr>
          <w:rFonts w:ascii="Calibri" w:eastAsia="Times New Roman" w:hAnsi="Calibri" w:cs="Calibri"/>
          <w:sz w:val="24"/>
          <w:szCs w:val="24"/>
          <w:lang w:eastAsia="en-GB"/>
        </w:rPr>
        <w:lastRenderedPageBreak/>
        <w:t>-       That future decision, services and policies made and adopted by the Council should be assessed through Equality Impact Assessments to determine the impact of changes on people with care experience, alongside those who formally share a Protected Characteristic.</w:t>
      </w:r>
    </w:p>
    <w:p w14:paraId="198C775B" w14:textId="77777777" w:rsidR="00E3305A" w:rsidRPr="00E3305A" w:rsidRDefault="00E3305A" w:rsidP="00E3305A">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That in the delivery of the Public Sector Equality Duty the Council includes care experience in the publication and review of Equality Objectives and the annual publication of information relating to people who share a Protected Characteristic in services and employment. </w:t>
      </w:r>
    </w:p>
    <w:p w14:paraId="3CCBA3E4" w14:textId="77777777" w:rsidR="00E3305A" w:rsidRPr="00E3305A" w:rsidRDefault="00E3305A" w:rsidP="00E3305A">
      <w:pPr>
        <w:spacing w:before="100" w:beforeAutospacing="1" w:after="100" w:afterAutospacing="1" w:line="240" w:lineRule="auto"/>
        <w:ind w:hanging="36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w:t>
      </w:r>
      <w:r w:rsidRPr="00E3305A">
        <w:rPr>
          <w:rFonts w:ascii="Times New Roman" w:eastAsia="Times New Roman" w:hAnsi="Times New Roman" w:cs="Times New Roman"/>
          <w:sz w:val="14"/>
          <w:szCs w:val="14"/>
          <w:lang w:eastAsia="en-GB"/>
        </w:rPr>
        <w:t>       </w:t>
      </w:r>
      <w:r w:rsidRPr="00E3305A">
        <w:rPr>
          <w:rFonts w:ascii="Times New Roman" w:eastAsia="Times New Roman" w:hAnsi="Times New Roman" w:cs="Times New Roman"/>
          <w:sz w:val="24"/>
          <w:szCs w:val="24"/>
          <w:lang w:eastAsia="en-GB"/>
        </w:rPr>
        <w:t xml:space="preserve"> That when it becomes a Unitary authority it will treat Care Experience as if it were a Protected Characteristic by this council.</w:t>
      </w:r>
    </w:p>
    <w:p w14:paraId="6B5B46C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27B64DA8" w14:textId="77777777" w:rsidR="00E3305A" w:rsidRPr="00E3305A" w:rsidRDefault="00E3305A" w:rsidP="00E3305A">
      <w:pPr>
        <w:spacing w:before="100" w:beforeAutospacing="1" w:after="100" w:afterAutospacing="1" w:line="240" w:lineRule="auto"/>
        <w:ind w:hanging="36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w:t>
      </w:r>
      <w:r w:rsidRPr="00E3305A">
        <w:rPr>
          <w:rFonts w:ascii="Times New Roman" w:eastAsia="Times New Roman" w:hAnsi="Times New Roman" w:cs="Times New Roman"/>
          <w:sz w:val="14"/>
          <w:szCs w:val="14"/>
          <w:lang w:eastAsia="en-GB"/>
        </w:rPr>
        <w:t>       </w:t>
      </w:r>
      <w:r w:rsidRPr="00E3305A">
        <w:rPr>
          <w:rFonts w:ascii="Times New Roman" w:eastAsia="Times New Roman" w:hAnsi="Times New Roman" w:cs="Times New Roman"/>
          <w:sz w:val="24"/>
          <w:szCs w:val="24"/>
          <w:lang w:eastAsia="en-GB"/>
        </w:rPr>
        <w:t xml:space="preserve"> To formally call upon all other bodies to treat care experience as a protected characteristic until such time as it may be introduced by legislation.</w:t>
      </w:r>
    </w:p>
    <w:p w14:paraId="17CDDD1B"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4FA81BB1" w14:textId="77777777" w:rsidR="00E3305A" w:rsidRPr="00E3305A" w:rsidRDefault="00E3305A" w:rsidP="00E3305A">
      <w:pPr>
        <w:spacing w:before="100" w:beforeAutospacing="1" w:after="100" w:afterAutospacing="1" w:line="240" w:lineRule="auto"/>
        <w:ind w:hanging="36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w:t>
      </w:r>
      <w:r w:rsidRPr="00E3305A">
        <w:rPr>
          <w:rFonts w:ascii="Times New Roman" w:eastAsia="Times New Roman" w:hAnsi="Times New Roman" w:cs="Times New Roman"/>
          <w:sz w:val="14"/>
          <w:szCs w:val="14"/>
          <w:lang w:eastAsia="en-GB"/>
        </w:rPr>
        <w:t>       </w:t>
      </w:r>
      <w:r w:rsidRPr="00E3305A">
        <w:rPr>
          <w:rFonts w:ascii="Times New Roman" w:eastAsia="Times New Roman" w:hAnsi="Times New Roman" w:cs="Times New Roman"/>
          <w:sz w:val="24"/>
          <w:szCs w:val="24"/>
          <w:lang w:eastAsia="en-GB"/>
        </w:rPr>
        <w:t xml:space="preserve"> For the council to proactively seek out and listen to the voices of care experienced people when developing new policies based on their views.</w:t>
      </w:r>
    </w:p>
    <w:p w14:paraId="7F3B28B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1B9514E0"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414E918B"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7E3255DD"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6C14ED5A"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Motion 2</w:t>
      </w:r>
    </w:p>
    <w:p w14:paraId="79E28F7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03A6356D"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The following Motion has been received from:</w:t>
      </w:r>
    </w:p>
    <w:p w14:paraId="1A5C59D0"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Proposer: Councillor Tim Pickstone</w:t>
      </w:r>
    </w:p>
    <w:p w14:paraId="63EE316A"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Seconder: Councillor Roger Dobson</w:t>
      </w:r>
    </w:p>
    <w:p w14:paraId="43EA99D5"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1A1C508E"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color w:val="000000"/>
          <w:sz w:val="24"/>
          <w:szCs w:val="24"/>
          <w:lang w:eastAsia="en-GB"/>
        </w:rPr>
        <w:t> </w:t>
      </w:r>
    </w:p>
    <w:p w14:paraId="4B4B18B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b/>
          <w:bCs/>
          <w:sz w:val="24"/>
          <w:szCs w:val="24"/>
          <w:lang w:eastAsia="en-GB"/>
        </w:rPr>
      </w:pPr>
      <w:r w:rsidRPr="00E3305A">
        <w:rPr>
          <w:rFonts w:ascii="Times New Roman" w:eastAsia="Times New Roman" w:hAnsi="Times New Roman" w:cs="Times New Roman"/>
          <w:b/>
          <w:bCs/>
          <w:sz w:val="24"/>
          <w:szCs w:val="24"/>
          <w:lang w:eastAsia="en-GB"/>
        </w:rPr>
        <w:t>Openness, Transparency and Public Participation</w:t>
      </w:r>
    </w:p>
    <w:p w14:paraId="1AFF5EF3"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51EA5489"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This Council notes: </w:t>
      </w:r>
    </w:p>
    <w:p w14:paraId="25B9F7D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lastRenderedPageBreak/>
        <w:t> </w:t>
      </w:r>
    </w:p>
    <w:p w14:paraId="6A64E3EA"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1          The work currently being undertaken to develop a full Constitution for Cumberland Council, in advance of 'vesting day' on 1 April 2023. </w:t>
      </w:r>
    </w:p>
    <w:p w14:paraId="3B8883CA"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7F34B8EA"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2          The existing good work in the predecessor sovereign councils to ensure good levels of openness, </w:t>
      </w:r>
      <w:proofErr w:type="gramStart"/>
      <w:r w:rsidRPr="00E3305A">
        <w:rPr>
          <w:rFonts w:ascii="Times New Roman" w:eastAsia="Times New Roman" w:hAnsi="Times New Roman" w:cs="Times New Roman"/>
          <w:sz w:val="24"/>
          <w:szCs w:val="24"/>
          <w:lang w:eastAsia="en-GB"/>
        </w:rPr>
        <w:t>transparency</w:t>
      </w:r>
      <w:proofErr w:type="gramEnd"/>
      <w:r w:rsidRPr="00E3305A">
        <w:rPr>
          <w:rFonts w:ascii="Times New Roman" w:eastAsia="Times New Roman" w:hAnsi="Times New Roman" w:cs="Times New Roman"/>
          <w:sz w:val="24"/>
          <w:szCs w:val="24"/>
          <w:lang w:eastAsia="en-GB"/>
        </w:rPr>
        <w:t xml:space="preserve"> and public participation in their work. </w:t>
      </w:r>
    </w:p>
    <w:p w14:paraId="24A6F5BA"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342D98D8"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3          Government guidance on openness and transparency, and the minimum standards all councils must meet. </w:t>
      </w:r>
    </w:p>
    <w:p w14:paraId="544D59C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36791F4D"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This Council therefore resolves: </w:t>
      </w:r>
    </w:p>
    <w:p w14:paraId="5FB28CCF"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5FD0D81C"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1          To be, from the outset, a Council which puts openness, </w:t>
      </w:r>
      <w:proofErr w:type="gramStart"/>
      <w:r w:rsidRPr="00E3305A">
        <w:rPr>
          <w:rFonts w:ascii="Times New Roman" w:eastAsia="Times New Roman" w:hAnsi="Times New Roman" w:cs="Times New Roman"/>
          <w:sz w:val="24"/>
          <w:szCs w:val="24"/>
          <w:lang w:eastAsia="en-GB"/>
        </w:rPr>
        <w:t>transparency</w:t>
      </w:r>
      <w:proofErr w:type="gramEnd"/>
      <w:r w:rsidRPr="00E3305A">
        <w:rPr>
          <w:rFonts w:ascii="Times New Roman" w:eastAsia="Times New Roman" w:hAnsi="Times New Roman" w:cs="Times New Roman"/>
          <w:sz w:val="24"/>
          <w:szCs w:val="24"/>
          <w:lang w:eastAsia="en-GB"/>
        </w:rPr>
        <w:t xml:space="preserve"> and public participation at the heart of how it operates, going above and beyond the minimum standards set by Government. </w:t>
      </w:r>
    </w:p>
    <w:p w14:paraId="69FF8E20"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0BFC474E"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2          To ask the Constitution Working Group to bring forward proposals to a meeting of this Council before 1 April 2023 to ensure that as a minimum: </w:t>
      </w:r>
    </w:p>
    <w:p w14:paraId="68484177"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37047308"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(a)       Time is set aside at every formal meeting of the authority (Council, Executive, Scrutiny, quasi-judicial etc) for questions by members of the public, including provision for questions without notice. </w:t>
      </w:r>
    </w:p>
    <w:p w14:paraId="40BDDCF6"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4ED2A827"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(b)       All such formal meetings, </w:t>
      </w:r>
      <w:proofErr w:type="gramStart"/>
      <w:r w:rsidRPr="00E3305A">
        <w:rPr>
          <w:rFonts w:ascii="Times New Roman" w:eastAsia="Times New Roman" w:hAnsi="Times New Roman" w:cs="Times New Roman"/>
          <w:sz w:val="24"/>
          <w:szCs w:val="24"/>
          <w:lang w:eastAsia="en-GB"/>
        </w:rPr>
        <w:t>with the exception of</w:t>
      </w:r>
      <w:proofErr w:type="gramEnd"/>
      <w:r w:rsidRPr="00E3305A">
        <w:rPr>
          <w:rFonts w:ascii="Times New Roman" w:eastAsia="Times New Roman" w:hAnsi="Times New Roman" w:cs="Times New Roman"/>
          <w:sz w:val="24"/>
          <w:szCs w:val="24"/>
          <w:lang w:eastAsia="en-GB"/>
        </w:rPr>
        <w:t xml:space="preserve"> exempt items, are 'live streamed' to the public and made available online for members of the public to view at a later date.  </w:t>
      </w:r>
    </w:p>
    <w:p w14:paraId="0289B165"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77671F45"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(c)       Forward Plan and work programmes for all appropriate meetings are published in advance, where possibly for the whole municipal year. </w:t>
      </w:r>
    </w:p>
    <w:p w14:paraId="4A278105"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688D7D66"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lastRenderedPageBreak/>
        <w:t xml:space="preserve">(d)       A low barrier to members of the public initiating debate through a petition, so that our smallest communities </w:t>
      </w:r>
      <w:proofErr w:type="gramStart"/>
      <w:r w:rsidRPr="00E3305A">
        <w:rPr>
          <w:rFonts w:ascii="Times New Roman" w:eastAsia="Times New Roman" w:hAnsi="Times New Roman" w:cs="Times New Roman"/>
          <w:sz w:val="24"/>
          <w:szCs w:val="24"/>
          <w:lang w:eastAsia="en-GB"/>
        </w:rPr>
        <w:t>are able to</w:t>
      </w:r>
      <w:proofErr w:type="gramEnd"/>
      <w:r w:rsidRPr="00E3305A">
        <w:rPr>
          <w:rFonts w:ascii="Times New Roman" w:eastAsia="Times New Roman" w:hAnsi="Times New Roman" w:cs="Times New Roman"/>
          <w:sz w:val="24"/>
          <w:szCs w:val="24"/>
          <w:lang w:eastAsia="en-GB"/>
        </w:rPr>
        <w:t xml:space="preserve"> raise issues with us in this way. </w:t>
      </w:r>
    </w:p>
    <w:p w14:paraId="17109111"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7199F8F0"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(e)       </w:t>
      </w:r>
      <w:proofErr w:type="gramStart"/>
      <w:r w:rsidRPr="00E3305A">
        <w:rPr>
          <w:rFonts w:ascii="Times New Roman" w:eastAsia="Times New Roman" w:hAnsi="Times New Roman" w:cs="Times New Roman"/>
          <w:sz w:val="24"/>
          <w:szCs w:val="24"/>
          <w:lang w:eastAsia="en-GB"/>
        </w:rPr>
        <w:t>That grants</w:t>
      </w:r>
      <w:proofErr w:type="gramEnd"/>
      <w:r w:rsidRPr="00E3305A">
        <w:rPr>
          <w:rFonts w:ascii="Times New Roman" w:eastAsia="Times New Roman" w:hAnsi="Times New Roman" w:cs="Times New Roman"/>
          <w:sz w:val="24"/>
          <w:szCs w:val="24"/>
          <w:lang w:eastAsia="en-GB"/>
        </w:rPr>
        <w:t xml:space="preserve"> made through any grants programmes, including any delegated councillor budgets or ward based grants, are published online. </w:t>
      </w:r>
    </w:p>
    <w:p w14:paraId="3AEFFF22"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241B7D37" w14:textId="77777777" w:rsidR="00E3305A" w:rsidRPr="00E3305A" w:rsidRDefault="00E3305A" w:rsidP="00E3305A">
      <w:pPr>
        <w:spacing w:before="100" w:beforeAutospacing="1" w:after="100" w:afterAutospacing="1" w:line="240" w:lineRule="auto"/>
        <w:ind w:left="720" w:hanging="720"/>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xml:space="preserve">3          To ask the Constitution Working Group and the Executive Committee to look at other ways members of the public can be involved in the work of the Authority moving forwards, in local decision making, </w:t>
      </w:r>
      <w:proofErr w:type="gramStart"/>
      <w:r w:rsidRPr="00E3305A">
        <w:rPr>
          <w:rFonts w:ascii="Times New Roman" w:eastAsia="Times New Roman" w:hAnsi="Times New Roman" w:cs="Times New Roman"/>
          <w:sz w:val="24"/>
          <w:szCs w:val="24"/>
          <w:lang w:eastAsia="en-GB"/>
        </w:rPr>
        <w:t>and also</w:t>
      </w:r>
      <w:proofErr w:type="gramEnd"/>
      <w:r w:rsidRPr="00E3305A">
        <w:rPr>
          <w:rFonts w:ascii="Times New Roman" w:eastAsia="Times New Roman" w:hAnsi="Times New Roman" w:cs="Times New Roman"/>
          <w:sz w:val="24"/>
          <w:szCs w:val="24"/>
          <w:lang w:eastAsia="en-GB"/>
        </w:rPr>
        <w:t xml:space="preserve"> through the use of technology to allow for public participation so that geography and people's caring, employment or other responsibilities are not a barrier to participation.</w:t>
      </w:r>
    </w:p>
    <w:p w14:paraId="4D9F73DB" w14:textId="77777777" w:rsidR="00E3305A" w:rsidRPr="00E3305A" w:rsidRDefault="00E3305A" w:rsidP="00E3305A">
      <w:pPr>
        <w:spacing w:before="100" w:beforeAutospacing="1" w:after="100" w:afterAutospacing="1" w:line="240" w:lineRule="auto"/>
        <w:rPr>
          <w:rFonts w:ascii="Times New Roman" w:eastAsia="Times New Roman" w:hAnsi="Times New Roman" w:cs="Times New Roman"/>
          <w:sz w:val="24"/>
          <w:szCs w:val="24"/>
          <w:lang w:eastAsia="en-GB"/>
        </w:rPr>
      </w:pPr>
      <w:r w:rsidRPr="00E3305A">
        <w:rPr>
          <w:rFonts w:ascii="Times New Roman" w:eastAsia="Times New Roman" w:hAnsi="Times New Roman" w:cs="Times New Roman"/>
          <w:sz w:val="24"/>
          <w:szCs w:val="24"/>
          <w:lang w:eastAsia="en-GB"/>
        </w:rPr>
        <w:t> </w:t>
      </w:r>
    </w:p>
    <w:p w14:paraId="2DD6A9FE" w14:textId="77777777" w:rsidR="00932A87" w:rsidRDefault="00932A87"/>
    <w:sectPr w:rsidR="00932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E2D2C"/>
    <w:multiLevelType w:val="multilevel"/>
    <w:tmpl w:val="714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87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5A"/>
    <w:rsid w:val="00932A87"/>
    <w:rsid w:val="00E33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872B"/>
  <w15:chartTrackingRefBased/>
  <w15:docId w15:val="{E894F28D-F04D-4D69-B06E-CCD6714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0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330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5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3305A"/>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3305A"/>
    <w:rPr>
      <w:color w:val="0000FF"/>
      <w:u w:val="single"/>
    </w:rPr>
  </w:style>
  <w:style w:type="character" w:customStyle="1" w:styleId="grame">
    <w:name w:val="grame"/>
    <w:basedOn w:val="DefaultParagraphFont"/>
    <w:rsid w:val="00E3305A"/>
  </w:style>
  <w:style w:type="paragraph" w:styleId="ListParagraph">
    <w:name w:val="List Paragraph"/>
    <w:basedOn w:val="Normal"/>
    <w:uiPriority w:val="34"/>
    <w:qFormat/>
    <w:rsid w:val="00E330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08949">
      <w:bodyDiv w:val="1"/>
      <w:marLeft w:val="0"/>
      <w:marRight w:val="0"/>
      <w:marTop w:val="0"/>
      <w:marBottom w:val="0"/>
      <w:divBdr>
        <w:top w:val="none" w:sz="0" w:space="0" w:color="auto"/>
        <w:left w:val="none" w:sz="0" w:space="0" w:color="auto"/>
        <w:bottom w:val="none" w:sz="0" w:space="0" w:color="auto"/>
        <w:right w:val="none" w:sz="0" w:space="0" w:color="auto"/>
      </w:divBdr>
      <w:divsChild>
        <w:div w:id="1703164330">
          <w:marLeft w:val="0"/>
          <w:marRight w:val="0"/>
          <w:marTop w:val="0"/>
          <w:marBottom w:val="0"/>
          <w:divBdr>
            <w:top w:val="none" w:sz="0" w:space="0" w:color="auto"/>
            <w:left w:val="none" w:sz="0" w:space="0" w:color="auto"/>
            <w:bottom w:val="none" w:sz="0" w:space="0" w:color="auto"/>
            <w:right w:val="none" w:sz="0" w:space="0" w:color="auto"/>
          </w:divBdr>
        </w:div>
        <w:div w:id="1061901274">
          <w:marLeft w:val="0"/>
          <w:marRight w:val="0"/>
          <w:marTop w:val="0"/>
          <w:marBottom w:val="0"/>
          <w:divBdr>
            <w:top w:val="none" w:sz="0" w:space="0" w:color="auto"/>
            <w:left w:val="none" w:sz="0" w:space="0" w:color="auto"/>
            <w:bottom w:val="none" w:sz="0" w:space="0" w:color="auto"/>
            <w:right w:val="none" w:sz="0" w:space="0" w:color="auto"/>
          </w:divBdr>
        </w:div>
        <w:div w:id="940605110">
          <w:marLeft w:val="0"/>
          <w:marRight w:val="0"/>
          <w:marTop w:val="0"/>
          <w:marBottom w:val="0"/>
          <w:divBdr>
            <w:top w:val="none" w:sz="0" w:space="0" w:color="auto"/>
            <w:left w:val="none" w:sz="0" w:space="0" w:color="auto"/>
            <w:bottom w:val="none" w:sz="0" w:space="0" w:color="auto"/>
            <w:right w:val="none" w:sz="0" w:space="0" w:color="auto"/>
          </w:divBdr>
          <w:divsChild>
            <w:div w:id="1161894061">
              <w:marLeft w:val="0"/>
              <w:marRight w:val="0"/>
              <w:marTop w:val="0"/>
              <w:marBottom w:val="0"/>
              <w:divBdr>
                <w:top w:val="none" w:sz="0" w:space="0" w:color="auto"/>
                <w:left w:val="none" w:sz="0" w:space="0" w:color="auto"/>
                <w:bottom w:val="none" w:sz="0" w:space="0" w:color="auto"/>
                <w:right w:val="none" w:sz="0" w:space="0" w:color="auto"/>
              </w:divBdr>
              <w:divsChild>
                <w:div w:id="9789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umberland.moderngov.co.uk/ieListDocuments.aspx?CId=137&amp;MID=1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Galloway</dc:creator>
  <cp:keywords/>
  <dc:description/>
  <cp:lastModifiedBy>Terry Galloway</cp:lastModifiedBy>
  <cp:revision>1</cp:revision>
  <dcterms:created xsi:type="dcterms:W3CDTF">2022-09-22T14:33:00Z</dcterms:created>
  <dcterms:modified xsi:type="dcterms:W3CDTF">2022-09-22T14:34:00Z</dcterms:modified>
</cp:coreProperties>
</file>